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B6E" w:rsidRPr="00525B67" w:rsidRDefault="00A85B6E" w:rsidP="008A29F0">
      <w:pPr>
        <w:spacing w:after="120" w:line="216" w:lineRule="auto"/>
        <w:jc w:val="center"/>
        <w:rPr>
          <w:i/>
          <w:sz w:val="30"/>
          <w:szCs w:val="30"/>
        </w:rPr>
      </w:pPr>
      <w:r w:rsidRPr="00525B67">
        <w:rPr>
          <w:b/>
          <w:sz w:val="30"/>
          <w:szCs w:val="30"/>
        </w:rPr>
        <w:t>О ГЕНОЦИДЕ БЕЛОРУССКОГО НАРОДА В ГОДЫ ВЕЛИКОЙ ОТЕЧЕСТВЕННОЙ ВОЙНЫ</w:t>
      </w:r>
    </w:p>
    <w:p w:rsidR="00A85B6E" w:rsidRPr="00454998" w:rsidRDefault="00A85B6E" w:rsidP="008A29F0">
      <w:pPr>
        <w:spacing w:after="0" w:line="216" w:lineRule="auto"/>
        <w:jc w:val="center"/>
        <w:rPr>
          <w:i/>
          <w:sz w:val="24"/>
          <w:szCs w:val="30"/>
        </w:rPr>
      </w:pPr>
      <w:r w:rsidRPr="00454998">
        <w:rPr>
          <w:i/>
          <w:sz w:val="24"/>
          <w:szCs w:val="30"/>
        </w:rPr>
        <w:t>Материалы подготовлены</w:t>
      </w:r>
    </w:p>
    <w:p w:rsidR="00A85B6E" w:rsidRPr="00454998" w:rsidRDefault="00A85B6E" w:rsidP="008A29F0">
      <w:pPr>
        <w:spacing w:after="0" w:line="216" w:lineRule="auto"/>
        <w:jc w:val="center"/>
        <w:rPr>
          <w:i/>
          <w:sz w:val="24"/>
          <w:szCs w:val="30"/>
        </w:rPr>
      </w:pPr>
      <w:r w:rsidRPr="00454998">
        <w:rPr>
          <w:i/>
          <w:sz w:val="24"/>
          <w:szCs w:val="30"/>
        </w:rPr>
        <w:t>Академией управления при Президенте Республики Беларусь</w:t>
      </w:r>
    </w:p>
    <w:p w:rsidR="00A85B6E" w:rsidRPr="00454998" w:rsidRDefault="00A85B6E" w:rsidP="008A29F0">
      <w:pPr>
        <w:spacing w:after="0" w:line="216" w:lineRule="auto"/>
        <w:jc w:val="center"/>
        <w:rPr>
          <w:i/>
          <w:sz w:val="24"/>
          <w:szCs w:val="30"/>
        </w:rPr>
      </w:pPr>
      <w:r w:rsidRPr="00454998">
        <w:rPr>
          <w:i/>
          <w:sz w:val="24"/>
          <w:szCs w:val="30"/>
        </w:rPr>
        <w:t xml:space="preserve">на основе сведений Генеральной прокуратуры Республики Беларусь, Министерства обороны Республики Беларусь, материалов БелТА и </w:t>
      </w:r>
      <w:r w:rsidRPr="00454998">
        <w:rPr>
          <w:i/>
          <w:sz w:val="24"/>
          <w:szCs w:val="30"/>
        </w:rPr>
        <w:br/>
        <w:t>«СБ. Беларусь сегодня»</w:t>
      </w:r>
    </w:p>
    <w:p w:rsidR="00A85B6E" w:rsidRPr="00525B67" w:rsidRDefault="00A85B6E" w:rsidP="008A29F0">
      <w:pPr>
        <w:spacing w:after="0" w:line="216" w:lineRule="auto"/>
        <w:jc w:val="center"/>
        <w:rPr>
          <w:b/>
          <w:sz w:val="30"/>
          <w:szCs w:val="30"/>
        </w:rPr>
      </w:pPr>
    </w:p>
    <w:p w:rsidR="00A85B6E" w:rsidRPr="00525B67" w:rsidRDefault="00A85B6E" w:rsidP="008A29F0">
      <w:pPr>
        <w:spacing w:after="0" w:line="216" w:lineRule="auto"/>
        <w:ind w:firstLine="709"/>
        <w:jc w:val="both"/>
        <w:rPr>
          <w:sz w:val="30"/>
          <w:szCs w:val="30"/>
        </w:rPr>
      </w:pPr>
      <w:r>
        <w:rPr>
          <w:sz w:val="30"/>
          <w:szCs w:val="30"/>
        </w:rPr>
        <w:t>С</w:t>
      </w:r>
      <w:r w:rsidRPr="00525B67">
        <w:rPr>
          <w:sz w:val="30"/>
          <w:szCs w:val="30"/>
        </w:rPr>
        <w:t xml:space="preserve">егодня историческая память белорусов подвергается атакам и всевозможным фальсификациям. </w:t>
      </w:r>
      <w:r>
        <w:rPr>
          <w:sz w:val="30"/>
          <w:szCs w:val="30"/>
        </w:rPr>
        <w:t>Н</w:t>
      </w:r>
      <w:r w:rsidRPr="00525B67">
        <w:rPr>
          <w:sz w:val="30"/>
          <w:szCs w:val="30"/>
        </w:rPr>
        <w:t xml:space="preserve">аши оппоненты в стране и за рубежом плодят фейки о нашей истории, в угоду политическим амбициям искажают давно устоявшиеся факты. Объектом их воздействия становятся наши ценности, идентичность, историческое право на суверенитет. Поэтому необходимо прорабатывать подходы, определять четкую стратегию и тактику национальной исторической политики. </w:t>
      </w:r>
    </w:p>
    <w:p w:rsidR="00A85B6E" w:rsidRPr="00525B67" w:rsidRDefault="00A85B6E" w:rsidP="008A29F0">
      <w:pPr>
        <w:spacing w:after="0" w:line="216" w:lineRule="auto"/>
        <w:ind w:firstLine="709"/>
        <w:jc w:val="both"/>
        <w:rPr>
          <w:sz w:val="30"/>
          <w:szCs w:val="30"/>
        </w:rPr>
      </w:pPr>
      <w:r w:rsidRPr="00525B67">
        <w:rPr>
          <w:sz w:val="30"/>
          <w:szCs w:val="30"/>
        </w:rPr>
        <w:t xml:space="preserve">В этой связи Глава государства А.Г.Лукашенко 4 февраля 2022 г. подписал </w:t>
      </w:r>
      <w:r w:rsidRPr="00525B67">
        <w:rPr>
          <w:b/>
          <w:sz w:val="30"/>
          <w:szCs w:val="30"/>
        </w:rPr>
        <w:t>распоряжение о создании </w:t>
      </w:r>
      <w:r w:rsidRPr="00525B67">
        <w:rPr>
          <w:rStyle w:val="Hyperlink"/>
          <w:b/>
          <w:sz w:val="30"/>
          <w:szCs w:val="30"/>
        </w:rPr>
        <w:t>Республиканского совета по исторической политике при Администрации Президента</w:t>
      </w:r>
      <w:r w:rsidRPr="00525B67">
        <w:rPr>
          <w:b/>
          <w:sz w:val="30"/>
          <w:szCs w:val="30"/>
        </w:rPr>
        <w:t xml:space="preserve"> Республики Беларусь</w:t>
      </w:r>
      <w:r w:rsidRPr="00525B67">
        <w:rPr>
          <w:sz w:val="30"/>
          <w:szCs w:val="30"/>
        </w:rPr>
        <w:t xml:space="preserve">. </w:t>
      </w:r>
    </w:p>
    <w:p w:rsidR="00A85B6E" w:rsidRPr="00525B67" w:rsidRDefault="00A85B6E" w:rsidP="008A29F0">
      <w:pPr>
        <w:spacing w:before="120" w:after="0" w:line="216" w:lineRule="auto"/>
        <w:jc w:val="both"/>
        <w:rPr>
          <w:b/>
          <w:i/>
          <w:szCs w:val="28"/>
        </w:rPr>
      </w:pPr>
      <w:r w:rsidRPr="00525B67">
        <w:rPr>
          <w:b/>
          <w:i/>
          <w:szCs w:val="28"/>
        </w:rPr>
        <w:t>Справочно.</w:t>
      </w:r>
    </w:p>
    <w:p w:rsidR="00A85B6E" w:rsidRPr="00525B67" w:rsidRDefault="00A85B6E" w:rsidP="008A29F0">
      <w:pPr>
        <w:spacing w:after="0" w:line="216" w:lineRule="auto"/>
        <w:ind w:left="708" w:firstLine="709"/>
        <w:jc w:val="both"/>
        <w:rPr>
          <w:i/>
          <w:szCs w:val="28"/>
        </w:rPr>
      </w:pPr>
      <w:r>
        <w:rPr>
          <w:i/>
          <w:szCs w:val="28"/>
        </w:rPr>
        <w:t>Его работа направлена на</w:t>
      </w:r>
      <w:r w:rsidRPr="00525B67">
        <w:rPr>
          <w:i/>
          <w:szCs w:val="28"/>
        </w:rPr>
        <w:t xml:space="preserve"> сохранени</w:t>
      </w:r>
      <w:r>
        <w:rPr>
          <w:i/>
          <w:szCs w:val="28"/>
        </w:rPr>
        <w:t>е</w:t>
      </w:r>
      <w:r w:rsidRPr="00525B67">
        <w:rPr>
          <w:i/>
          <w:szCs w:val="28"/>
        </w:rPr>
        <w:t xml:space="preserve"> правды о героическом прошлом белорусского народа, формировани</w:t>
      </w:r>
      <w:r>
        <w:rPr>
          <w:i/>
          <w:szCs w:val="28"/>
        </w:rPr>
        <w:t>е</w:t>
      </w:r>
      <w:r w:rsidRPr="00525B67">
        <w:rPr>
          <w:i/>
          <w:szCs w:val="28"/>
        </w:rPr>
        <w:t xml:space="preserve"> историко-государственного мировоззрения, укрепления историко-культурной и духовно-этической общности белорусов.</w:t>
      </w:r>
    </w:p>
    <w:p w:rsidR="00A85B6E" w:rsidRPr="00525B67" w:rsidRDefault="00A85B6E" w:rsidP="008A29F0">
      <w:pPr>
        <w:spacing w:after="0" w:line="216" w:lineRule="auto"/>
        <w:ind w:firstLine="708"/>
        <w:jc w:val="both"/>
        <w:rPr>
          <w:sz w:val="30"/>
          <w:szCs w:val="30"/>
        </w:rPr>
      </w:pPr>
      <w:r w:rsidRPr="00525B67">
        <w:rPr>
          <w:sz w:val="30"/>
          <w:szCs w:val="30"/>
        </w:rPr>
        <w:t>Значимость темы исторического прошлого белорусского народа нашла свое отражение в обновленной Конституции Республики Беларусь, поддержанной народом</w:t>
      </w:r>
      <w:r>
        <w:rPr>
          <w:sz w:val="30"/>
          <w:szCs w:val="30"/>
        </w:rPr>
        <w:t xml:space="preserve"> на республиканском референдуме </w:t>
      </w:r>
      <w:r w:rsidRPr="00525B67">
        <w:rPr>
          <w:sz w:val="30"/>
          <w:szCs w:val="30"/>
        </w:rPr>
        <w:t>27 февраля 2022 г.</w:t>
      </w:r>
    </w:p>
    <w:p w:rsidR="00A85B6E" w:rsidRPr="00525B67" w:rsidRDefault="00A85B6E" w:rsidP="008A29F0">
      <w:pPr>
        <w:spacing w:before="120" w:after="0" w:line="216" w:lineRule="auto"/>
        <w:ind w:firstLine="709"/>
        <w:jc w:val="both"/>
        <w:rPr>
          <w:sz w:val="30"/>
          <w:szCs w:val="30"/>
        </w:rPr>
      </w:pPr>
      <w:r>
        <w:rPr>
          <w:sz w:val="30"/>
          <w:szCs w:val="30"/>
        </w:rPr>
        <w:t>В Обновлённый Основной закон</w:t>
      </w:r>
      <w:r w:rsidRPr="00525B67">
        <w:rPr>
          <w:sz w:val="30"/>
          <w:szCs w:val="30"/>
        </w:rPr>
        <w:t xml:space="preserve"> внесены положения, направленные на </w:t>
      </w:r>
      <w:r w:rsidRPr="00525B67">
        <w:rPr>
          <w:b/>
          <w:sz w:val="30"/>
          <w:szCs w:val="30"/>
        </w:rPr>
        <w:t>сохранение исторической правды и памяти</w:t>
      </w:r>
      <w:r w:rsidRPr="00525B67">
        <w:rPr>
          <w:sz w:val="30"/>
          <w:szCs w:val="30"/>
        </w:rPr>
        <w:t xml:space="preserve"> о Великой Отечественной войне, массовом героизме народа</w:t>
      </w:r>
      <w:r>
        <w:rPr>
          <w:sz w:val="30"/>
          <w:szCs w:val="30"/>
        </w:rPr>
        <w:t xml:space="preserve">. </w:t>
      </w:r>
      <w:r w:rsidRPr="00525B67">
        <w:rPr>
          <w:sz w:val="30"/>
          <w:szCs w:val="30"/>
        </w:rPr>
        <w:t xml:space="preserve">Это сделано для настоящего и будущих поколений, для сохранения духовного настроя белорусского общества, его сплочения и мобилизации на преодоление возникающих перед нами вызовов. </w:t>
      </w:r>
    </w:p>
    <w:p w:rsidR="00A85B6E" w:rsidRPr="00525B67" w:rsidRDefault="00A85B6E" w:rsidP="008A29F0">
      <w:pPr>
        <w:spacing w:after="0" w:line="216" w:lineRule="auto"/>
        <w:ind w:firstLine="708"/>
        <w:jc w:val="both"/>
        <w:rPr>
          <w:sz w:val="30"/>
          <w:szCs w:val="30"/>
        </w:rPr>
      </w:pPr>
      <w:r w:rsidRPr="00525B67">
        <w:rPr>
          <w:sz w:val="30"/>
          <w:szCs w:val="30"/>
        </w:rPr>
        <w:t>Ведь именно историческая память – нравственный стержень общества, укрепляющий связь между поколениями в условиях глобальной нестабильности.</w:t>
      </w:r>
    </w:p>
    <w:p w:rsidR="00A85B6E" w:rsidRPr="00525B67" w:rsidRDefault="00A85B6E" w:rsidP="008A29F0">
      <w:pPr>
        <w:spacing w:before="120" w:after="0" w:line="216" w:lineRule="auto"/>
        <w:jc w:val="center"/>
        <w:rPr>
          <w:sz w:val="30"/>
          <w:szCs w:val="30"/>
        </w:rPr>
      </w:pPr>
      <w:r w:rsidRPr="00525B67">
        <w:rPr>
          <w:b/>
          <w:sz w:val="30"/>
          <w:szCs w:val="30"/>
        </w:rPr>
        <w:t>Исторические предпосылки принятия Закона о геноциде белорусского народа в годы Великой Отечественной войны</w:t>
      </w:r>
    </w:p>
    <w:p w:rsidR="00A85B6E" w:rsidRPr="00525B67" w:rsidRDefault="00A85B6E" w:rsidP="008A29F0">
      <w:pPr>
        <w:spacing w:before="120" w:after="0" w:line="216" w:lineRule="auto"/>
        <w:ind w:firstLine="709"/>
        <w:jc w:val="both"/>
        <w:rPr>
          <w:sz w:val="30"/>
          <w:szCs w:val="30"/>
        </w:rPr>
      </w:pPr>
      <w:r w:rsidRPr="00525B67">
        <w:rPr>
          <w:sz w:val="30"/>
          <w:szCs w:val="30"/>
        </w:rPr>
        <w:t xml:space="preserve">В целях сохранения социальной и исторической справедливости, устранения белых пятен истории, укрепления конституционного строя и национальной безопасности в марте 2021 г. Генеральным прокурором Республики Беларусь возбуждено и расследуется уголовное дело по факту совершения нацистскими преступниками, их пособниками, националистическими формированиями в ходе Великой Отечественной войны и в послевоенный период на территории БССР и других государств геноцида белорусского народа. </w:t>
      </w:r>
    </w:p>
    <w:p w:rsidR="00A85B6E" w:rsidRPr="00525B67" w:rsidRDefault="00A85B6E" w:rsidP="008A29F0">
      <w:pPr>
        <w:spacing w:before="120" w:after="0" w:line="216" w:lineRule="auto"/>
        <w:jc w:val="both"/>
        <w:rPr>
          <w:b/>
          <w:i/>
          <w:szCs w:val="28"/>
        </w:rPr>
      </w:pPr>
      <w:r w:rsidRPr="00525B67">
        <w:rPr>
          <w:b/>
          <w:i/>
          <w:szCs w:val="28"/>
        </w:rPr>
        <w:t>Справочно.</w:t>
      </w:r>
    </w:p>
    <w:p w:rsidR="00A85B6E" w:rsidRPr="00525B67" w:rsidRDefault="00A85B6E" w:rsidP="008A29F0">
      <w:pPr>
        <w:spacing w:after="0" w:line="216" w:lineRule="auto"/>
        <w:ind w:left="708" w:firstLine="708"/>
        <w:jc w:val="both"/>
        <w:rPr>
          <w:i/>
          <w:szCs w:val="28"/>
        </w:rPr>
      </w:pPr>
      <w:r w:rsidRPr="00525B67">
        <w:rPr>
          <w:i/>
          <w:szCs w:val="28"/>
        </w:rPr>
        <w:t xml:space="preserve">Геноцид – форма массового </w:t>
      </w:r>
      <w:hyperlink r:id="rId6">
        <w:r w:rsidRPr="00525B67">
          <w:rPr>
            <w:rStyle w:val="Hyperlink"/>
            <w:i/>
            <w:szCs w:val="28"/>
          </w:rPr>
          <w:t>насилия</w:t>
        </w:r>
      </w:hyperlink>
      <w:r w:rsidRPr="00525B67">
        <w:rPr>
          <w:i/>
          <w:szCs w:val="28"/>
        </w:rPr>
        <w:t xml:space="preserve">, который </w:t>
      </w:r>
      <w:hyperlink r:id="rId7">
        <w:r w:rsidRPr="00525B67">
          <w:rPr>
            <w:rStyle w:val="Hyperlink"/>
            <w:i/>
            <w:szCs w:val="28"/>
          </w:rPr>
          <w:t>ООН</w:t>
        </w:r>
      </w:hyperlink>
      <w:r w:rsidRPr="00525B67">
        <w:rPr>
          <w:i/>
          <w:szCs w:val="28"/>
        </w:rPr>
        <w:t xml:space="preserve"> определяет как действия, совершаемые с намерением уничтожить, полностью или частично, какую-либо </w:t>
      </w:r>
      <w:hyperlink r:id="rId8">
        <w:r w:rsidRPr="00525B67">
          <w:rPr>
            <w:rStyle w:val="Hyperlink"/>
            <w:i/>
            <w:szCs w:val="28"/>
          </w:rPr>
          <w:t>национальную</w:t>
        </w:r>
      </w:hyperlink>
      <w:r w:rsidRPr="00525B67">
        <w:rPr>
          <w:i/>
          <w:szCs w:val="28"/>
        </w:rPr>
        <w:t xml:space="preserve">, </w:t>
      </w:r>
      <w:hyperlink r:id="rId9">
        <w:r w:rsidRPr="00525B67">
          <w:rPr>
            <w:rStyle w:val="Hyperlink"/>
            <w:i/>
            <w:szCs w:val="28"/>
          </w:rPr>
          <w:t>этническую</w:t>
        </w:r>
      </w:hyperlink>
      <w:r w:rsidRPr="00525B67">
        <w:rPr>
          <w:i/>
          <w:szCs w:val="28"/>
        </w:rPr>
        <w:t xml:space="preserve">, </w:t>
      </w:r>
      <w:hyperlink r:id="rId10">
        <w:r w:rsidRPr="00525B67">
          <w:rPr>
            <w:rStyle w:val="Hyperlink"/>
            <w:i/>
            <w:szCs w:val="28"/>
          </w:rPr>
          <w:t>расовую</w:t>
        </w:r>
      </w:hyperlink>
      <w:r w:rsidRPr="00525B67">
        <w:rPr>
          <w:i/>
          <w:szCs w:val="28"/>
        </w:rPr>
        <w:t xml:space="preserve"> или </w:t>
      </w:r>
      <w:hyperlink r:id="rId11">
        <w:r w:rsidRPr="00525B67">
          <w:rPr>
            <w:rStyle w:val="Hyperlink"/>
            <w:i/>
            <w:szCs w:val="28"/>
          </w:rPr>
          <w:t>религиозную</w:t>
        </w:r>
      </w:hyperlink>
      <w:r w:rsidRPr="00525B67">
        <w:rPr>
          <w:i/>
          <w:szCs w:val="28"/>
        </w:rPr>
        <w:t xml:space="preserve"> группу как таковую</w:t>
      </w:r>
      <w:r>
        <w:rPr>
          <w:i/>
          <w:szCs w:val="28"/>
        </w:rPr>
        <w:t>.</w:t>
      </w:r>
    </w:p>
    <w:p w:rsidR="00A85B6E" w:rsidRPr="00525B67" w:rsidRDefault="00A85B6E" w:rsidP="008A29F0">
      <w:pPr>
        <w:spacing w:before="120" w:after="0" w:line="216" w:lineRule="auto"/>
        <w:ind w:firstLine="709"/>
        <w:jc w:val="both"/>
        <w:rPr>
          <w:sz w:val="30"/>
          <w:szCs w:val="30"/>
        </w:rPr>
      </w:pPr>
      <w:r w:rsidRPr="00525B67">
        <w:rPr>
          <w:sz w:val="30"/>
          <w:szCs w:val="30"/>
        </w:rPr>
        <w:t xml:space="preserve">В основу принятого решения положены сведения о гибели миллионов белорусов и иных лиц вследствие зверств немецких оккупантов и их пособников. </w:t>
      </w:r>
    </w:p>
    <w:p w:rsidR="00A85B6E" w:rsidRPr="00525B67" w:rsidRDefault="00A85B6E" w:rsidP="008A29F0">
      <w:pPr>
        <w:spacing w:after="0" w:line="216" w:lineRule="auto"/>
        <w:ind w:firstLine="709"/>
        <w:jc w:val="both"/>
        <w:rPr>
          <w:sz w:val="30"/>
          <w:szCs w:val="30"/>
        </w:rPr>
      </w:pPr>
      <w:r w:rsidRPr="00525B67">
        <w:rPr>
          <w:sz w:val="30"/>
          <w:szCs w:val="30"/>
        </w:rPr>
        <w:t xml:space="preserve">Кроме того, общественность недостаточно осведомлена о ряде фактов геноцида, совершенных националистическими бандформированиями и пособниками фашистов. Это в свою очередь создает предпосылки для попыток их оправдания и даже героизации, и, как следствие, разрушения основополагающих ценностей, на которых строится белорусская государственность. </w:t>
      </w:r>
      <w:r>
        <w:rPr>
          <w:sz w:val="30"/>
          <w:szCs w:val="30"/>
        </w:rPr>
        <w:t>В</w:t>
      </w:r>
      <w:r w:rsidRPr="00525B67">
        <w:rPr>
          <w:sz w:val="30"/>
          <w:szCs w:val="30"/>
        </w:rPr>
        <w:t xml:space="preserve">озбуждение уголовного дела по фактам злодеяний в отношении мирного населения Беларуси – важный этап в противодействии реабилитации нацизма. При этом Конвенция ООН по предупреждению преступлений геноцида и наказаний за него установила, что лица, обвиняемые в совершении геноцида, должны быть судимы компетентным судом государства, на территории которого было совершено данное деяние. </w:t>
      </w:r>
      <w:r w:rsidRPr="00525B67">
        <w:rPr>
          <w:b/>
          <w:sz w:val="30"/>
          <w:szCs w:val="30"/>
        </w:rPr>
        <w:t>Геноцид не имеет срока давности</w:t>
      </w:r>
      <w:r w:rsidRPr="00525B67">
        <w:rPr>
          <w:sz w:val="30"/>
          <w:szCs w:val="30"/>
        </w:rPr>
        <w:t>.</w:t>
      </w:r>
    </w:p>
    <w:p w:rsidR="00A85B6E" w:rsidRPr="00525B67" w:rsidRDefault="00A85B6E" w:rsidP="008A29F0">
      <w:pPr>
        <w:spacing w:after="0" w:line="216" w:lineRule="auto"/>
        <w:ind w:firstLine="708"/>
        <w:jc w:val="both"/>
        <w:rPr>
          <w:spacing w:val="-2"/>
          <w:sz w:val="30"/>
          <w:szCs w:val="30"/>
        </w:rPr>
      </w:pPr>
      <w:r w:rsidRPr="00525B67">
        <w:rPr>
          <w:spacing w:val="-2"/>
          <w:sz w:val="30"/>
          <w:szCs w:val="30"/>
        </w:rPr>
        <w:t xml:space="preserve">На данный момент допрошено более 13 300 свидетелей, большинство из которых – узники концлагерей и лагерей смерти (7 700 человек). </w:t>
      </w:r>
    </w:p>
    <w:p w:rsidR="00A85B6E" w:rsidRPr="00525B67" w:rsidRDefault="00A85B6E" w:rsidP="008A29F0">
      <w:pPr>
        <w:spacing w:after="0" w:line="216" w:lineRule="auto"/>
        <w:ind w:firstLine="708"/>
        <w:jc w:val="both"/>
        <w:rPr>
          <w:sz w:val="30"/>
          <w:szCs w:val="30"/>
        </w:rPr>
      </w:pPr>
      <w:r w:rsidRPr="00525B67">
        <w:rPr>
          <w:sz w:val="30"/>
          <w:szCs w:val="30"/>
        </w:rPr>
        <w:t>Большая работа проводится в архивных учреждениях республики. За период следствия проведено более 2 000 осмотров, в ходе которых были выявлены архивные документы, свидетельствующие о массовом уничтожении мирного населения, сожжении населенных пунктов и угоне в рабство.</w:t>
      </w:r>
    </w:p>
    <w:p w:rsidR="00A85B6E" w:rsidRPr="00525B67" w:rsidRDefault="00A85B6E" w:rsidP="008A29F0">
      <w:pPr>
        <w:spacing w:after="0" w:line="216" w:lineRule="auto"/>
        <w:ind w:firstLine="708"/>
        <w:jc w:val="both"/>
        <w:rPr>
          <w:sz w:val="30"/>
          <w:szCs w:val="30"/>
        </w:rPr>
      </w:pPr>
      <w:r w:rsidRPr="00525B67">
        <w:rPr>
          <w:sz w:val="30"/>
          <w:szCs w:val="30"/>
        </w:rPr>
        <w:t xml:space="preserve">Дополнительно установлены места массового уничтожения и захоронения, которые ранее не были известны и не исследовались. Так, например, в Брестской области на основании показаний свидетелей установлено 4 места, в каждом из которых может быть захоронено более 100 человек. В Витебской области из допросов установлены 2 места, в которых может находиться более 200 человек в каждом. В Гомельской области – 4 места, в которых может быть захоронено от 100 до 3 000 человек. В Могилевской области – не менее 2 мест, в которых может быть захоронено от 300 до 1 000 человек. Аналогичные места захоронений установлены и в других областях республики. </w:t>
      </w:r>
    </w:p>
    <w:p w:rsidR="00A85B6E" w:rsidRPr="00525B67" w:rsidRDefault="00A85B6E" w:rsidP="008A29F0">
      <w:pPr>
        <w:spacing w:after="0" w:line="216" w:lineRule="auto"/>
        <w:ind w:firstLine="708"/>
        <w:jc w:val="both"/>
        <w:rPr>
          <w:sz w:val="30"/>
          <w:szCs w:val="30"/>
          <w:lang w:val="be-BY"/>
        </w:rPr>
      </w:pPr>
      <w:r w:rsidRPr="00525B67">
        <w:rPr>
          <w:sz w:val="30"/>
          <w:szCs w:val="30"/>
          <w:lang w:val="be-BY"/>
        </w:rPr>
        <w:t>В 2021 г., с момента возбуждения уголовного дела, проведены раскопки в 12 местах. В общей сложности извлечены останки более 2 200 человек.</w:t>
      </w:r>
    </w:p>
    <w:p w:rsidR="00A85B6E" w:rsidRPr="00525B67" w:rsidRDefault="00A85B6E" w:rsidP="008A29F0">
      <w:pPr>
        <w:spacing w:after="0" w:line="216" w:lineRule="auto"/>
        <w:ind w:firstLine="708"/>
        <w:jc w:val="both"/>
        <w:rPr>
          <w:sz w:val="30"/>
          <w:szCs w:val="30"/>
        </w:rPr>
      </w:pPr>
      <w:r w:rsidRPr="00525B67">
        <w:rPr>
          <w:sz w:val="30"/>
          <w:szCs w:val="30"/>
          <w:lang w:val="be-BY"/>
        </w:rPr>
        <w:t>Например, н</w:t>
      </w:r>
      <w:r w:rsidRPr="00525B67">
        <w:rPr>
          <w:sz w:val="30"/>
          <w:szCs w:val="30"/>
        </w:rPr>
        <w:t>а территории Минского района вблизи урочища Уручье находятся не менее 7 мест массового захоронения времени оккупации нацистской Германией. Количество погребенных в этой местности может достигать более 38 000 человек. В настоящее время обнаружен и вскрыт один из семи участков, в котором, по архивным сведениям, захоронено более 8 000 человек. Наряду с мирным населением здесь уничтожались и военнопленные.</w:t>
      </w:r>
    </w:p>
    <w:p w:rsidR="00A85B6E" w:rsidRPr="00525B67" w:rsidRDefault="00A85B6E" w:rsidP="008A29F0">
      <w:pPr>
        <w:spacing w:after="0" w:line="216" w:lineRule="auto"/>
        <w:ind w:firstLine="708"/>
        <w:jc w:val="both"/>
        <w:rPr>
          <w:sz w:val="30"/>
          <w:szCs w:val="30"/>
        </w:rPr>
      </w:pPr>
      <w:r w:rsidRPr="00525B67">
        <w:rPr>
          <w:sz w:val="30"/>
          <w:szCs w:val="30"/>
        </w:rPr>
        <w:t>Также проводятся раскопки (в зимнее время работы приостановлены) места массового захоронения времен Великой Отечественной войны в лесном массиве вблизи 9-го километра Черниговского шоссе в Гомельском районе.</w:t>
      </w:r>
    </w:p>
    <w:p w:rsidR="00A85B6E" w:rsidRPr="00525B67" w:rsidRDefault="00A85B6E" w:rsidP="008A29F0">
      <w:pPr>
        <w:spacing w:after="0" w:line="216" w:lineRule="auto"/>
        <w:ind w:firstLine="708"/>
        <w:jc w:val="both"/>
        <w:rPr>
          <w:sz w:val="30"/>
          <w:szCs w:val="30"/>
        </w:rPr>
      </w:pPr>
      <w:r w:rsidRPr="00525B67">
        <w:rPr>
          <w:sz w:val="30"/>
          <w:szCs w:val="30"/>
        </w:rPr>
        <w:t>Первоначально была обнаружена яма с костными останками. В ходе дальнейшего обследования лесного массива обнаружены 34 места захоронения, в которых содержатся костные останки. В период с 06.10.2021 по 23.11.2021 при проведении осмотра места происшествия извлечены останки не менее 400 человек. Также обнаружены и изъяты многочисленные предметы обихода, личные вещи погибших.</w:t>
      </w:r>
    </w:p>
    <w:p w:rsidR="00A85B6E" w:rsidRPr="00525B67" w:rsidRDefault="00A85B6E" w:rsidP="008A29F0">
      <w:pPr>
        <w:spacing w:after="0" w:line="216" w:lineRule="auto"/>
        <w:ind w:firstLine="708"/>
        <w:jc w:val="both"/>
        <w:rPr>
          <w:sz w:val="30"/>
          <w:szCs w:val="30"/>
        </w:rPr>
      </w:pPr>
      <w:r w:rsidRPr="00525B67">
        <w:rPr>
          <w:sz w:val="30"/>
          <w:szCs w:val="30"/>
        </w:rPr>
        <w:t>Изъятые предметы позволяют с уверенностью сказать о том, что это были мирные граждане – фрагменты расчесок, ключи, монеты, гражданская обувь, пуговицы.</w:t>
      </w:r>
    </w:p>
    <w:p w:rsidR="00A85B6E" w:rsidRPr="00525B67" w:rsidRDefault="00A85B6E" w:rsidP="008A29F0">
      <w:pPr>
        <w:spacing w:after="0" w:line="216" w:lineRule="auto"/>
        <w:ind w:firstLine="708"/>
        <w:jc w:val="both"/>
        <w:rPr>
          <w:sz w:val="30"/>
          <w:szCs w:val="30"/>
        </w:rPr>
      </w:pPr>
      <w:r w:rsidRPr="00525B67">
        <w:rPr>
          <w:sz w:val="30"/>
          <w:szCs w:val="30"/>
        </w:rPr>
        <w:t>Обнаруженные в яме гильзы и пули германской винтовки Маузер, а также обойма этой винтовки свидетельствует о расстрелах. На гильзах сохранилась достаточно четкая маркировка, позволяющая определить год выпуска патронов – 1942–1943 гг.</w:t>
      </w:r>
    </w:p>
    <w:p w:rsidR="00A85B6E" w:rsidRPr="00525B67" w:rsidRDefault="00A85B6E" w:rsidP="008A29F0">
      <w:pPr>
        <w:spacing w:after="0" w:line="216" w:lineRule="auto"/>
        <w:ind w:firstLine="708"/>
        <w:jc w:val="both"/>
        <w:rPr>
          <w:sz w:val="30"/>
          <w:szCs w:val="30"/>
        </w:rPr>
      </w:pPr>
      <w:r w:rsidRPr="00525B67">
        <w:rPr>
          <w:sz w:val="30"/>
          <w:szCs w:val="30"/>
        </w:rPr>
        <w:t xml:space="preserve">В ходе следствия установлено, что людей собирали в специальный лагерь, расположенный в предместье Гомеля – «Монастырьке», а затем партиями вывозили в Новобелицкий лес, где расстреливали. Расстрелы в большой секретности осуществляли только германские, специальные айнзацгруппы. Массовый характер расстрелы мирных советских граждан приняли в октябре–ноябре 1941 г.  </w:t>
      </w:r>
    </w:p>
    <w:p w:rsidR="00A85B6E" w:rsidRPr="00525B67" w:rsidRDefault="00A85B6E" w:rsidP="008A29F0">
      <w:pPr>
        <w:spacing w:after="0" w:line="216" w:lineRule="auto"/>
        <w:ind w:firstLine="708"/>
        <w:jc w:val="both"/>
        <w:rPr>
          <w:sz w:val="30"/>
          <w:szCs w:val="30"/>
        </w:rPr>
      </w:pPr>
      <w:r w:rsidRPr="00525B67">
        <w:rPr>
          <w:sz w:val="30"/>
          <w:szCs w:val="30"/>
        </w:rPr>
        <w:t>Геноцид белорусского народа – дело, требующее активного привлечения к его расследованию в том числе зарубежных партнеров. По данному уголовному делу было направлено 47 запросов в 17 государств об оказании правовой помощи. Литва и Латвия отказали в оказании правовой помощи по уголовному делу. По их мнению, исполнение просьб якобы нанесет ущерб суверенитету и безопасности их государств.</w:t>
      </w:r>
    </w:p>
    <w:p w:rsidR="00A85B6E" w:rsidRPr="00525B67" w:rsidRDefault="00A85B6E" w:rsidP="008A29F0">
      <w:pPr>
        <w:spacing w:after="0" w:line="216" w:lineRule="auto"/>
        <w:ind w:firstLine="708"/>
        <w:jc w:val="both"/>
        <w:rPr>
          <w:sz w:val="30"/>
          <w:szCs w:val="30"/>
        </w:rPr>
      </w:pPr>
      <w:r w:rsidRPr="00525B67">
        <w:rPr>
          <w:sz w:val="30"/>
          <w:szCs w:val="30"/>
        </w:rPr>
        <w:t xml:space="preserve">Генеральной прокуратурой организовано создание межведомственных групп и комиссий, целью деятельности которых является </w:t>
      </w:r>
      <w:r w:rsidRPr="00525B67">
        <w:rPr>
          <w:b/>
          <w:sz w:val="30"/>
          <w:szCs w:val="30"/>
        </w:rPr>
        <w:t>полное и объективное исследование обстоятельств геноцида белорусского народа и увековечение памяти его жертв</w:t>
      </w:r>
      <w:r w:rsidRPr="00525B67">
        <w:rPr>
          <w:sz w:val="30"/>
          <w:szCs w:val="30"/>
        </w:rPr>
        <w:t>.</w:t>
      </w:r>
    </w:p>
    <w:p w:rsidR="00A85B6E" w:rsidRPr="00525B67" w:rsidRDefault="00A85B6E" w:rsidP="008A29F0">
      <w:pPr>
        <w:spacing w:after="0" w:line="216" w:lineRule="auto"/>
        <w:ind w:firstLine="708"/>
        <w:jc w:val="both"/>
        <w:rPr>
          <w:sz w:val="30"/>
          <w:szCs w:val="30"/>
        </w:rPr>
      </w:pPr>
      <w:r w:rsidRPr="00525B67">
        <w:rPr>
          <w:sz w:val="30"/>
          <w:szCs w:val="30"/>
        </w:rPr>
        <w:t>Нельзя забывать о том, что геноцид – это не только физическое умышленное уничтожение людей, но и целенаправленное уничтожение культурного и экономического потенциала народа, результатов его труда и творческого наследия.</w:t>
      </w:r>
    </w:p>
    <w:p w:rsidR="00A85B6E" w:rsidRPr="00525B67" w:rsidRDefault="00A85B6E" w:rsidP="008A29F0">
      <w:pPr>
        <w:spacing w:after="0" w:line="216" w:lineRule="auto"/>
        <w:ind w:firstLine="708"/>
        <w:jc w:val="both"/>
        <w:rPr>
          <w:sz w:val="30"/>
          <w:szCs w:val="30"/>
        </w:rPr>
      </w:pPr>
      <w:r w:rsidRPr="00525B67">
        <w:rPr>
          <w:sz w:val="30"/>
          <w:szCs w:val="30"/>
        </w:rPr>
        <w:t xml:space="preserve">По этой причине была создана межведомственная рабочая группа по расчету ущерба, причиненного действиями нацистских преступников </w:t>
      </w:r>
      <w:r w:rsidRPr="00525B67">
        <w:rPr>
          <w:sz w:val="30"/>
          <w:szCs w:val="30"/>
        </w:rPr>
        <w:br/>
        <w:t>на территории БССР в годы Великой Отечественной войны.</w:t>
      </w:r>
      <w:r>
        <w:rPr>
          <w:sz w:val="30"/>
          <w:szCs w:val="30"/>
        </w:rPr>
        <w:t xml:space="preserve"> </w:t>
      </w:r>
      <w:r w:rsidRPr="00525B67">
        <w:rPr>
          <w:sz w:val="30"/>
          <w:szCs w:val="30"/>
        </w:rPr>
        <w:t>Одновременно с этим под руководством Министерства культуры активизирована деятельность Комиссии по выявлению, возвращению, совместному использованию и введению в научный и культурный оборот культурных ценностей, оказавшихся за границей Республики Беларусь.</w:t>
      </w:r>
    </w:p>
    <w:p w:rsidR="00A85B6E" w:rsidRPr="00525B67" w:rsidRDefault="00A85B6E" w:rsidP="008A29F0">
      <w:pPr>
        <w:spacing w:after="0" w:line="216" w:lineRule="auto"/>
        <w:ind w:firstLine="708"/>
        <w:jc w:val="both"/>
        <w:rPr>
          <w:spacing w:val="-2"/>
          <w:sz w:val="30"/>
          <w:szCs w:val="30"/>
        </w:rPr>
      </w:pPr>
      <w:r w:rsidRPr="00525B67">
        <w:rPr>
          <w:spacing w:val="-2"/>
          <w:sz w:val="30"/>
          <w:szCs w:val="30"/>
        </w:rPr>
        <w:t>Генеральной прокуратурой в рамках расследования уголовного дела по факту совершения нацистскими преступниками и их пособниками в годы Великой Отечественной войны и послевоенный период геноцида белорусского народа не только принимаются меры к установлению лиц, причастных к преступлениям, их уголовному преследованию, но и проводятся мероприятия, направленные на сохранение исторической памяти о массовом уничтожении гражданского населения и обеспечении идеологической преемственности поколений.</w:t>
      </w:r>
    </w:p>
    <w:p w:rsidR="00A85B6E" w:rsidRPr="00525B67" w:rsidRDefault="00A85B6E" w:rsidP="008A29F0">
      <w:pPr>
        <w:spacing w:after="0" w:line="216" w:lineRule="auto"/>
        <w:ind w:firstLine="708"/>
        <w:jc w:val="both"/>
        <w:rPr>
          <w:sz w:val="30"/>
          <w:szCs w:val="30"/>
        </w:rPr>
      </w:pPr>
      <w:r w:rsidRPr="00525B67">
        <w:rPr>
          <w:sz w:val="30"/>
          <w:szCs w:val="30"/>
        </w:rPr>
        <w:t>Для реализации указанных целей по инициативе Генеральной прокуратуры осуществляется</w:t>
      </w:r>
      <w:r w:rsidRPr="00525B67">
        <w:rPr>
          <w:b/>
          <w:sz w:val="30"/>
          <w:szCs w:val="30"/>
        </w:rPr>
        <w:t xml:space="preserve"> </w:t>
      </w:r>
      <w:r w:rsidRPr="00525B67">
        <w:rPr>
          <w:sz w:val="30"/>
          <w:szCs w:val="30"/>
        </w:rPr>
        <w:t>создание в музейных учреждениях республики экспозиций, посвященных жертвам геноцида белорусского народа, в том числе с использованием материалов, полученных в рамках расследуемого уголовного дела.</w:t>
      </w:r>
    </w:p>
    <w:p w:rsidR="00A85B6E" w:rsidRPr="00525B67" w:rsidRDefault="00A85B6E" w:rsidP="008A29F0">
      <w:pPr>
        <w:spacing w:after="0" w:line="216" w:lineRule="auto"/>
        <w:ind w:firstLine="708"/>
        <w:jc w:val="both"/>
        <w:rPr>
          <w:sz w:val="30"/>
          <w:szCs w:val="30"/>
        </w:rPr>
      </w:pPr>
      <w:r w:rsidRPr="00525B67">
        <w:rPr>
          <w:sz w:val="30"/>
          <w:szCs w:val="30"/>
        </w:rPr>
        <w:t>Кто-то может задаться вопросом – зачем нужно сейчас ворошить прошлое?</w:t>
      </w:r>
    </w:p>
    <w:p w:rsidR="00A85B6E" w:rsidRPr="00525B67" w:rsidRDefault="00A85B6E" w:rsidP="008A29F0">
      <w:pPr>
        <w:spacing w:after="0" w:line="216" w:lineRule="auto"/>
        <w:ind w:firstLine="708"/>
        <w:jc w:val="both"/>
        <w:rPr>
          <w:sz w:val="30"/>
          <w:szCs w:val="30"/>
        </w:rPr>
      </w:pPr>
      <w:r w:rsidRPr="00525B67">
        <w:rPr>
          <w:sz w:val="30"/>
          <w:szCs w:val="30"/>
        </w:rPr>
        <w:t>Ответ на этот вопрос, в первую очередь, обусловлен необходимостью установления всех жертв нацистской агрессии, недопущения их забвения. Понимая, что идеологическую основу, укрепляющую нашу государственность, составляет историческая правда о подвиге советского (в том числе белорусского) народа в Великой Отечественной войне, со стороны отдельных государств осуществляются попытки искажения истории, нивелирования роли народов СССР в спасении мира от коричневой чумы.</w:t>
      </w:r>
    </w:p>
    <w:p w:rsidR="00A85B6E" w:rsidRPr="00525B67" w:rsidRDefault="00A85B6E" w:rsidP="008A29F0">
      <w:pPr>
        <w:spacing w:before="120" w:after="0" w:line="216" w:lineRule="auto"/>
        <w:jc w:val="center"/>
        <w:rPr>
          <w:sz w:val="30"/>
          <w:szCs w:val="30"/>
        </w:rPr>
      </w:pPr>
      <w:r w:rsidRPr="00525B67">
        <w:rPr>
          <w:b/>
          <w:sz w:val="30"/>
          <w:szCs w:val="30"/>
        </w:rPr>
        <w:t>Закон о геноциде белорусского народа в годы Великой Отечественной войны</w:t>
      </w:r>
    </w:p>
    <w:p w:rsidR="00A85B6E" w:rsidRPr="00525B67" w:rsidRDefault="00A85B6E" w:rsidP="008A29F0">
      <w:pPr>
        <w:spacing w:after="0" w:line="216" w:lineRule="auto"/>
        <w:ind w:firstLine="720"/>
        <w:jc w:val="both"/>
        <w:rPr>
          <w:sz w:val="30"/>
          <w:szCs w:val="30"/>
        </w:rPr>
      </w:pPr>
      <w:r w:rsidRPr="00525B67">
        <w:rPr>
          <w:sz w:val="30"/>
          <w:szCs w:val="30"/>
        </w:rPr>
        <w:t>По инициативе Генеральной прокуратуры Палатой представителей Национального собрания Республики Беларусь в январе 2022 г. принят Закон «О геноциде белорусского народа» (далее – Закон).</w:t>
      </w:r>
    </w:p>
    <w:p w:rsidR="00A85B6E" w:rsidRPr="00525B67" w:rsidRDefault="00A85B6E" w:rsidP="008A29F0">
      <w:pPr>
        <w:spacing w:after="0" w:line="216" w:lineRule="auto"/>
        <w:ind w:firstLine="720"/>
        <w:jc w:val="both"/>
        <w:rPr>
          <w:sz w:val="30"/>
          <w:szCs w:val="30"/>
        </w:rPr>
      </w:pPr>
      <w:r w:rsidRPr="00525B67">
        <w:rPr>
          <w:sz w:val="30"/>
          <w:szCs w:val="30"/>
        </w:rPr>
        <w:t>Конституционный суд признал Закон о геноциде белорусского народа в годы Великой Отечественной войны и послевоенный период соответствующим Основному закону Республики Беларусь.</w:t>
      </w:r>
    </w:p>
    <w:p w:rsidR="00A85B6E" w:rsidRPr="00525B67" w:rsidRDefault="00A85B6E" w:rsidP="008A29F0">
      <w:pPr>
        <w:spacing w:after="0" w:line="216" w:lineRule="auto"/>
        <w:ind w:firstLine="720"/>
        <w:jc w:val="both"/>
        <w:rPr>
          <w:sz w:val="30"/>
          <w:szCs w:val="30"/>
        </w:rPr>
      </w:pPr>
      <w:r w:rsidRPr="00525B67">
        <w:rPr>
          <w:sz w:val="30"/>
          <w:szCs w:val="30"/>
        </w:rPr>
        <w:t xml:space="preserve">Он направлен на дальнейшее законодательное обеспечение защиты фундаментальных ценностей белорусского народа, недопущение реабилитации нацизма, установление действенных барьеров на пути попыток фальсификации событий и итогов Второй мировой войны, противодействие неонацистским проявлениям в современном белорусском обществе. </w:t>
      </w:r>
    </w:p>
    <w:p w:rsidR="00A85B6E" w:rsidRPr="00525B67" w:rsidRDefault="00A85B6E" w:rsidP="008A29F0">
      <w:pPr>
        <w:spacing w:after="0" w:line="216" w:lineRule="auto"/>
        <w:ind w:firstLine="709"/>
        <w:jc w:val="both"/>
        <w:rPr>
          <w:sz w:val="30"/>
          <w:szCs w:val="30"/>
        </w:rPr>
      </w:pPr>
      <w:r w:rsidRPr="00525B67">
        <w:rPr>
          <w:sz w:val="30"/>
          <w:szCs w:val="30"/>
        </w:rPr>
        <w:t xml:space="preserve">В статье 1 Закона устанавливается, что совершенные нацистскими преступниками и их пособниками, националистическими формированиями в годы Великой Отечественной войны и послевоенный период злодеяния, направленные на планомерное физическое уничтожение белорусского народа путем убийства и иных действий, признаваемых геноцидом в соответствии с законодательными актами и нормами международного права, являются </w:t>
      </w:r>
      <w:r w:rsidRPr="00525B67">
        <w:rPr>
          <w:b/>
          <w:sz w:val="30"/>
          <w:szCs w:val="30"/>
        </w:rPr>
        <w:t>геноцидом белорусского народа</w:t>
      </w:r>
      <w:r w:rsidRPr="00525B67">
        <w:rPr>
          <w:sz w:val="30"/>
          <w:szCs w:val="30"/>
        </w:rPr>
        <w:t xml:space="preserve">. </w:t>
      </w:r>
    </w:p>
    <w:p w:rsidR="00A85B6E" w:rsidRPr="00525B67" w:rsidRDefault="00A85B6E" w:rsidP="008A29F0">
      <w:pPr>
        <w:spacing w:after="0" w:line="216" w:lineRule="auto"/>
        <w:ind w:firstLine="709"/>
        <w:jc w:val="both"/>
        <w:rPr>
          <w:sz w:val="30"/>
          <w:szCs w:val="30"/>
        </w:rPr>
      </w:pPr>
      <w:r w:rsidRPr="00525B67">
        <w:rPr>
          <w:sz w:val="30"/>
          <w:szCs w:val="30"/>
        </w:rPr>
        <w:t xml:space="preserve">Документально установлено, что в ходе Великой Отечественной войны и в послевоенный период на территории БССР и других государств проводилась </w:t>
      </w:r>
      <w:r w:rsidRPr="00525B67">
        <w:rPr>
          <w:b/>
          <w:sz w:val="30"/>
          <w:szCs w:val="30"/>
        </w:rPr>
        <w:t>планомерная политика</w:t>
      </w:r>
      <w:r w:rsidRPr="00525B67">
        <w:rPr>
          <w:sz w:val="30"/>
          <w:szCs w:val="30"/>
        </w:rPr>
        <w:t xml:space="preserve"> уничтожения мирного населения путем массовых убийств, умышленного создания жизненных условий, рассчитанных на его физическое истребление, осуществлялись карательные операции, насильственная депортация для выполнения принудительных работ, создавались места принудительного содержания населения, концентрационные лагеря и лагеря смерти, практиковались чудовищные медицинские опыты, в том числе над несовершеннолетними. Так, по плану «Ост» в Беларуси предусматривалось уничтожить или выселить на восток 75 процентов населения, непригодного, с точки зрения гитлеровцев, по так называемым расовым и политическим оценкам, 25 процентов подлежало онемечиванию и использованию в качестве сельскохозяйственных рабов.</w:t>
      </w:r>
    </w:p>
    <w:p w:rsidR="00A85B6E" w:rsidRPr="00525B67" w:rsidRDefault="00A85B6E" w:rsidP="008A29F0">
      <w:pPr>
        <w:spacing w:after="0" w:line="216" w:lineRule="auto"/>
        <w:ind w:firstLine="709"/>
        <w:jc w:val="both"/>
        <w:rPr>
          <w:sz w:val="30"/>
          <w:szCs w:val="30"/>
        </w:rPr>
      </w:pPr>
      <w:r>
        <w:rPr>
          <w:sz w:val="30"/>
          <w:szCs w:val="30"/>
        </w:rPr>
        <w:t>Б</w:t>
      </w:r>
      <w:r w:rsidRPr="00525B67">
        <w:rPr>
          <w:sz w:val="30"/>
          <w:szCs w:val="30"/>
        </w:rPr>
        <w:t>ыло установлено, что на оккупированной территории БССР нацисты создали более 260 лагерей смерти для уничтожения военнопленных и гражданского населения. За 1941–1944 гг. оккупанты провели на территории Беларуси более 140 крупных карательных операций.</w:t>
      </w:r>
      <w:r>
        <w:rPr>
          <w:sz w:val="30"/>
          <w:szCs w:val="30"/>
        </w:rPr>
        <w:t xml:space="preserve"> </w:t>
      </w:r>
      <w:r w:rsidRPr="00525B67">
        <w:rPr>
          <w:sz w:val="30"/>
          <w:szCs w:val="30"/>
        </w:rPr>
        <w:t xml:space="preserve">В течение первой половины 1944 г. оккупационная политика геноцида и выжженной земли на территории Беларуси достигла своей наивысшей точки. </w:t>
      </w:r>
    </w:p>
    <w:p w:rsidR="00A85B6E" w:rsidRPr="00525B67" w:rsidRDefault="00A85B6E" w:rsidP="008A29F0">
      <w:pPr>
        <w:spacing w:after="0" w:line="216" w:lineRule="auto"/>
        <w:ind w:firstLine="709"/>
        <w:jc w:val="both"/>
        <w:rPr>
          <w:sz w:val="30"/>
          <w:szCs w:val="30"/>
        </w:rPr>
      </w:pPr>
      <w:r w:rsidRPr="00525B67">
        <w:rPr>
          <w:sz w:val="30"/>
          <w:szCs w:val="30"/>
        </w:rPr>
        <w:t xml:space="preserve">На протяжении трех лет оккупации нацисты чинили на территории Беларуси зверства. Согласно выводам Чрезвычайной государственной комиссии по установлению и расследованию преступлений немецко-фашистских захватчиков и их соучастников на временно оккупированной советской территории, БССР потеряла за годы войны более половины своего национального богатства. Прямой ущерб, причиненный германскими захватчиками народному хозяйству Беларуси, составил 75 млрд. рублей (в ценах 1941 г.). Оккупанты превратили города и села Беларуси в груды развалин. </w:t>
      </w:r>
    </w:p>
    <w:p w:rsidR="00A85B6E" w:rsidRPr="00525B67" w:rsidRDefault="00A85B6E" w:rsidP="008A29F0">
      <w:pPr>
        <w:spacing w:after="0" w:line="216" w:lineRule="auto"/>
        <w:ind w:firstLine="709"/>
        <w:jc w:val="both"/>
        <w:rPr>
          <w:sz w:val="30"/>
          <w:szCs w:val="30"/>
        </w:rPr>
      </w:pPr>
      <w:r w:rsidRPr="00525B67">
        <w:rPr>
          <w:sz w:val="30"/>
          <w:szCs w:val="30"/>
        </w:rPr>
        <w:t>Из Беларуси в Германию было угнано 399 474 человека, из которых десятки тысяч погибли, не выдержав жестоких условий эксплуатации. Не менее 1,4 миллиона человек были уничтожены в местах принудительного содержания гражданского населения. За годы войны республика потеряла около 3 миллионов человек, или каждого третьего своего жителя.</w:t>
      </w:r>
    </w:p>
    <w:p w:rsidR="00A85B6E" w:rsidRPr="00525B67" w:rsidRDefault="00A85B6E" w:rsidP="008A29F0">
      <w:pPr>
        <w:spacing w:after="0" w:line="216" w:lineRule="auto"/>
        <w:ind w:firstLine="709"/>
        <w:jc w:val="both"/>
        <w:rPr>
          <w:sz w:val="30"/>
          <w:szCs w:val="30"/>
        </w:rPr>
      </w:pPr>
      <w:r w:rsidRPr="00525B67">
        <w:rPr>
          <w:sz w:val="30"/>
          <w:szCs w:val="30"/>
        </w:rPr>
        <w:t>Геноцид в отношении белорусского народа продолжился и в послевоенное время участниками националистического подполья на территории Польши, Белорусской ССР, Украинской ССР и Прибалтийских республик. Боевые операции по ликвидации националистического подполья на территории Белорусской ССР, Украинской ССР и Прибалтийских республик осуществлялись в период с 1 января 1944 г. по 31 декабря 1951 г.</w:t>
      </w:r>
    </w:p>
    <w:p w:rsidR="00A85B6E" w:rsidRPr="00525B67" w:rsidRDefault="00A85B6E" w:rsidP="008A29F0">
      <w:pPr>
        <w:spacing w:after="0" w:line="216" w:lineRule="auto"/>
        <w:ind w:firstLine="709"/>
        <w:jc w:val="both"/>
        <w:rPr>
          <w:sz w:val="30"/>
          <w:szCs w:val="30"/>
        </w:rPr>
      </w:pPr>
      <w:r w:rsidRPr="00525B67">
        <w:rPr>
          <w:sz w:val="30"/>
          <w:szCs w:val="30"/>
        </w:rPr>
        <w:t xml:space="preserve">В январе 1946 г. отряд т.н. «проклятых солдат» во главе с Р.Райсом (по прозвищу «Бурый») в районе г.Белостока в течение нескольких дней задерживал и грабил местных жителей православного вероисповедания. Отпускали только тех, кто умел перекреститься по-католически и прочитать молитву «Отче наш» по-польски. В ходе этой акции геноцида было сожжено 5 деревень и убито по этническому признаку 79 православных белорусов, в том числе женщин, детей, стариков. </w:t>
      </w:r>
    </w:p>
    <w:p w:rsidR="00A85B6E" w:rsidRPr="00525B67" w:rsidRDefault="00A85B6E" w:rsidP="008A29F0">
      <w:pPr>
        <w:spacing w:after="0" w:line="216" w:lineRule="auto"/>
        <w:ind w:firstLine="709"/>
        <w:jc w:val="both"/>
        <w:rPr>
          <w:sz w:val="30"/>
          <w:szCs w:val="30"/>
        </w:rPr>
      </w:pPr>
      <w:r w:rsidRPr="00525B67">
        <w:rPr>
          <w:sz w:val="30"/>
          <w:szCs w:val="30"/>
        </w:rPr>
        <w:t>Законом на Генеральную прокуратуру возлагается полномочие принимать дополнительные меры по всестороннему, полному и объективному исследованию обстоятельств геноцида белорусского народа, установлению лиц, причастных к его совершению, и их уголовному преследованию (статья 3 Закона).</w:t>
      </w:r>
    </w:p>
    <w:p w:rsidR="00A85B6E" w:rsidRPr="00525B67" w:rsidRDefault="00A85B6E" w:rsidP="008A29F0">
      <w:pPr>
        <w:spacing w:after="0" w:line="216" w:lineRule="auto"/>
        <w:ind w:firstLine="709"/>
        <w:jc w:val="both"/>
        <w:rPr>
          <w:sz w:val="30"/>
          <w:szCs w:val="30"/>
        </w:rPr>
      </w:pPr>
      <w:r w:rsidRPr="00525B67">
        <w:rPr>
          <w:sz w:val="30"/>
          <w:szCs w:val="30"/>
        </w:rPr>
        <w:t>Кроме того, законом введена уголовная ответственность за публичное отрицание геноцида белорусского народа, в том числе через размещение информации в СМИ либо в Интернете.</w:t>
      </w:r>
    </w:p>
    <w:p w:rsidR="00A85B6E" w:rsidRPr="00525B67" w:rsidRDefault="00A85B6E" w:rsidP="008A29F0">
      <w:pPr>
        <w:spacing w:before="120" w:after="0" w:line="216" w:lineRule="auto"/>
        <w:jc w:val="center"/>
        <w:rPr>
          <w:sz w:val="30"/>
          <w:szCs w:val="30"/>
        </w:rPr>
      </w:pPr>
      <w:r w:rsidRPr="00525B67">
        <w:rPr>
          <w:b/>
          <w:sz w:val="30"/>
          <w:szCs w:val="30"/>
        </w:rPr>
        <w:t>Увековечение памяти жертв геноцида белорусского народа в годы Великой Отечественной войны</w:t>
      </w:r>
    </w:p>
    <w:p w:rsidR="00A85B6E" w:rsidRPr="00525B67" w:rsidRDefault="00A85B6E" w:rsidP="008A29F0">
      <w:pPr>
        <w:spacing w:before="120" w:after="0" w:line="216" w:lineRule="auto"/>
        <w:ind w:firstLine="709"/>
        <w:jc w:val="both"/>
        <w:rPr>
          <w:sz w:val="30"/>
          <w:szCs w:val="30"/>
        </w:rPr>
      </w:pPr>
      <w:r w:rsidRPr="00525B67">
        <w:rPr>
          <w:sz w:val="30"/>
          <w:szCs w:val="30"/>
        </w:rPr>
        <w:t>26 февраля 2021 г. постановлением Совета Министров Республики Беларусь утверждена Государственная программа «Увековечение памяти о погибших при защите Отечества» на 2021–2025 гг.</w:t>
      </w:r>
    </w:p>
    <w:p w:rsidR="00A85B6E" w:rsidRPr="00525B67" w:rsidRDefault="00A85B6E" w:rsidP="008A29F0">
      <w:pPr>
        <w:spacing w:after="0" w:line="216" w:lineRule="auto"/>
        <w:ind w:firstLine="708"/>
        <w:jc w:val="both"/>
        <w:rPr>
          <w:sz w:val="30"/>
          <w:szCs w:val="30"/>
        </w:rPr>
      </w:pPr>
      <w:r w:rsidRPr="00525B67">
        <w:rPr>
          <w:sz w:val="30"/>
          <w:szCs w:val="30"/>
        </w:rPr>
        <w:t>Государственная программа включает комплекс мероприятий, в том числе:</w:t>
      </w:r>
    </w:p>
    <w:p w:rsidR="00A85B6E" w:rsidRPr="00525B67" w:rsidRDefault="00A85B6E" w:rsidP="008A29F0">
      <w:pPr>
        <w:spacing w:after="0" w:line="216" w:lineRule="auto"/>
        <w:ind w:firstLine="708"/>
        <w:jc w:val="both"/>
        <w:rPr>
          <w:sz w:val="30"/>
          <w:szCs w:val="30"/>
        </w:rPr>
      </w:pPr>
      <w:r w:rsidRPr="00525B67">
        <w:rPr>
          <w:sz w:val="30"/>
          <w:szCs w:val="30"/>
        </w:rPr>
        <w:t>обустройство, содержание, текущий и капитальный ремонт воинских захоронений и захоронений жертв войн, мемориальных комплексов, мест боевой и воинской славы;</w:t>
      </w:r>
    </w:p>
    <w:p w:rsidR="00A85B6E" w:rsidRPr="00525B67" w:rsidRDefault="00A85B6E" w:rsidP="008A29F0">
      <w:pPr>
        <w:spacing w:after="0" w:line="216" w:lineRule="auto"/>
        <w:ind w:firstLine="708"/>
        <w:jc w:val="both"/>
        <w:rPr>
          <w:sz w:val="30"/>
          <w:szCs w:val="30"/>
        </w:rPr>
      </w:pPr>
      <w:r w:rsidRPr="00525B67">
        <w:rPr>
          <w:sz w:val="30"/>
          <w:szCs w:val="30"/>
        </w:rPr>
        <w:t>создание и установка произведений монументального искусства, посвященных событиям военной истории;</w:t>
      </w:r>
    </w:p>
    <w:p w:rsidR="00A85B6E" w:rsidRPr="00525B67" w:rsidRDefault="00A85B6E" w:rsidP="008A29F0">
      <w:pPr>
        <w:spacing w:after="0" w:line="216" w:lineRule="auto"/>
        <w:ind w:firstLine="708"/>
        <w:jc w:val="both"/>
        <w:rPr>
          <w:sz w:val="30"/>
          <w:szCs w:val="30"/>
        </w:rPr>
      </w:pPr>
      <w:r w:rsidRPr="00525B67">
        <w:rPr>
          <w:sz w:val="30"/>
          <w:szCs w:val="30"/>
        </w:rPr>
        <w:t>проведение архивно-исследовательских работ в архивных, музейных и иных учреждениях Республики Беларусь в целях сбора (уточнения) сведений о местах нахождения неучтенных воинских захоронений;</w:t>
      </w:r>
    </w:p>
    <w:p w:rsidR="00A85B6E" w:rsidRPr="00525B67" w:rsidRDefault="00A85B6E" w:rsidP="008A29F0">
      <w:pPr>
        <w:spacing w:after="0" w:line="216" w:lineRule="auto"/>
        <w:ind w:firstLine="708"/>
        <w:jc w:val="both"/>
        <w:rPr>
          <w:sz w:val="30"/>
          <w:szCs w:val="30"/>
        </w:rPr>
      </w:pPr>
      <w:r w:rsidRPr="00525B67">
        <w:rPr>
          <w:sz w:val="30"/>
          <w:szCs w:val="30"/>
        </w:rPr>
        <w:t>проведение поисковой работы по установлению данных о погибших узниках лагеря и их сохранение в электронной «Книге Памяти жертв лагеря смерти «Тростенец»;</w:t>
      </w:r>
    </w:p>
    <w:p w:rsidR="00A85B6E" w:rsidRPr="00525B67" w:rsidRDefault="00A85B6E" w:rsidP="008A29F0">
      <w:pPr>
        <w:spacing w:after="0" w:line="216" w:lineRule="auto"/>
        <w:ind w:firstLine="708"/>
        <w:jc w:val="both"/>
        <w:rPr>
          <w:sz w:val="30"/>
          <w:szCs w:val="30"/>
        </w:rPr>
      </w:pPr>
      <w:r w:rsidRPr="00525B67">
        <w:rPr>
          <w:sz w:val="30"/>
          <w:szCs w:val="30"/>
        </w:rPr>
        <w:t>проведение организационных, военно-патриотических и иных мероприятий, направленных на популяризацию поисковой работы, привлечение к ней членов общественных объединений и граждан;</w:t>
      </w:r>
    </w:p>
    <w:p w:rsidR="00A85B6E" w:rsidRPr="00525B67" w:rsidRDefault="00A85B6E" w:rsidP="008A29F0">
      <w:pPr>
        <w:spacing w:after="0" w:line="216" w:lineRule="auto"/>
        <w:ind w:firstLine="708"/>
        <w:jc w:val="both"/>
        <w:rPr>
          <w:sz w:val="30"/>
          <w:szCs w:val="30"/>
        </w:rPr>
      </w:pPr>
      <w:r w:rsidRPr="00525B67">
        <w:rPr>
          <w:sz w:val="30"/>
          <w:szCs w:val="30"/>
        </w:rPr>
        <w:t>изготовление и приобретение сувенирной, наградной продукции, посвященной памятным датам военной истории, увековечению погибших при защите Отечества и сохранению памяти о жертвах войн;</w:t>
      </w:r>
    </w:p>
    <w:p w:rsidR="00A85B6E" w:rsidRPr="00525B67" w:rsidRDefault="00A85B6E" w:rsidP="008A29F0">
      <w:pPr>
        <w:spacing w:after="0" w:line="216" w:lineRule="auto"/>
        <w:ind w:firstLine="708"/>
        <w:jc w:val="both"/>
        <w:rPr>
          <w:sz w:val="30"/>
          <w:szCs w:val="30"/>
        </w:rPr>
      </w:pPr>
      <w:r w:rsidRPr="00525B67">
        <w:rPr>
          <w:sz w:val="30"/>
          <w:szCs w:val="30"/>
        </w:rPr>
        <w:t xml:space="preserve">подготовка и издание полиграфической продукции, связанной с событиями военной истории на территории </w:t>
      </w:r>
      <w:r w:rsidRPr="00525B67">
        <w:rPr>
          <w:sz w:val="30"/>
          <w:szCs w:val="30"/>
          <w:lang w:val="be-BY"/>
        </w:rPr>
        <w:t>страны</w:t>
      </w:r>
      <w:r w:rsidRPr="00525B67">
        <w:rPr>
          <w:sz w:val="30"/>
          <w:szCs w:val="30"/>
        </w:rPr>
        <w:t>, поисковой работой;</w:t>
      </w:r>
    </w:p>
    <w:p w:rsidR="00A85B6E" w:rsidRPr="00525B67" w:rsidRDefault="00A85B6E" w:rsidP="008A29F0">
      <w:pPr>
        <w:spacing w:after="0" w:line="216" w:lineRule="auto"/>
        <w:ind w:firstLine="708"/>
        <w:jc w:val="both"/>
        <w:rPr>
          <w:sz w:val="30"/>
          <w:szCs w:val="30"/>
        </w:rPr>
      </w:pPr>
      <w:r w:rsidRPr="00525B67">
        <w:rPr>
          <w:sz w:val="30"/>
          <w:szCs w:val="30"/>
        </w:rPr>
        <w:t>организация и проведение полевых поисковых работ;</w:t>
      </w:r>
    </w:p>
    <w:p w:rsidR="00A85B6E" w:rsidRPr="00525B67" w:rsidRDefault="00A85B6E" w:rsidP="008A29F0">
      <w:pPr>
        <w:spacing w:after="0" w:line="216" w:lineRule="auto"/>
        <w:ind w:firstLine="708"/>
        <w:jc w:val="both"/>
        <w:rPr>
          <w:sz w:val="30"/>
          <w:szCs w:val="30"/>
        </w:rPr>
      </w:pPr>
      <w:r w:rsidRPr="00525B67">
        <w:rPr>
          <w:sz w:val="30"/>
          <w:szCs w:val="30"/>
        </w:rPr>
        <w:t>участие в мероприятиях гражданско-патриотического воспитания, проводимых местными исполнительными и распорядительными органами, государственными организациями;</w:t>
      </w:r>
    </w:p>
    <w:p w:rsidR="00A85B6E" w:rsidRPr="00D60CB5" w:rsidRDefault="00A85B6E" w:rsidP="008A29F0">
      <w:pPr>
        <w:spacing w:after="0" w:line="216" w:lineRule="auto"/>
        <w:ind w:firstLine="708"/>
        <w:jc w:val="both"/>
        <w:rPr>
          <w:sz w:val="30"/>
          <w:szCs w:val="30"/>
        </w:rPr>
      </w:pPr>
      <w:r w:rsidRPr="00525B67">
        <w:rPr>
          <w:sz w:val="30"/>
          <w:szCs w:val="30"/>
        </w:rPr>
        <w:t>захоронение останков погибших при защите Отечества и жертв войн, обнаруженных в ходе проведения полевых поисковых работ.</w:t>
      </w:r>
    </w:p>
    <w:p w:rsidR="00A85B6E" w:rsidRDefault="00A85B6E" w:rsidP="00C60225">
      <w:pPr>
        <w:spacing w:after="0" w:line="216" w:lineRule="auto"/>
        <w:jc w:val="center"/>
        <w:rPr>
          <w:b/>
          <w:szCs w:val="30"/>
        </w:rPr>
      </w:pPr>
    </w:p>
    <w:p w:rsidR="00A85B6E" w:rsidRDefault="00A85B6E" w:rsidP="00C60225">
      <w:pPr>
        <w:spacing w:after="0" w:line="216" w:lineRule="auto"/>
        <w:jc w:val="center"/>
        <w:rPr>
          <w:b/>
          <w:szCs w:val="30"/>
        </w:rPr>
      </w:pPr>
    </w:p>
    <w:p w:rsidR="00A85B6E" w:rsidRDefault="00A85B6E" w:rsidP="00C60225">
      <w:pPr>
        <w:spacing w:after="0" w:line="216" w:lineRule="auto"/>
        <w:jc w:val="center"/>
        <w:rPr>
          <w:b/>
          <w:szCs w:val="30"/>
        </w:rPr>
      </w:pPr>
    </w:p>
    <w:p w:rsidR="00A85B6E" w:rsidRPr="00C60225" w:rsidRDefault="00A85B6E" w:rsidP="00C60225">
      <w:pPr>
        <w:spacing w:after="0" w:line="216" w:lineRule="auto"/>
        <w:jc w:val="center"/>
        <w:rPr>
          <w:b/>
          <w:szCs w:val="30"/>
        </w:rPr>
      </w:pPr>
      <w:r w:rsidRPr="00C60225">
        <w:rPr>
          <w:b/>
          <w:szCs w:val="30"/>
        </w:rPr>
        <w:t>Наркопотребление</w:t>
      </w:r>
    </w:p>
    <w:p w:rsidR="00A85B6E" w:rsidRPr="00C60225" w:rsidRDefault="00A85B6E" w:rsidP="00C60225">
      <w:pPr>
        <w:spacing w:after="0" w:line="216" w:lineRule="auto"/>
        <w:jc w:val="center"/>
        <w:rPr>
          <w:b/>
          <w:szCs w:val="30"/>
        </w:rPr>
      </w:pPr>
      <w:r w:rsidRPr="00C60225">
        <w:rPr>
          <w:b/>
          <w:szCs w:val="30"/>
        </w:rPr>
        <w:t>как общемировая угроза. профилактика</w:t>
      </w:r>
    </w:p>
    <w:p w:rsidR="00A85B6E" w:rsidRPr="00C60225" w:rsidRDefault="00A85B6E" w:rsidP="00C60225">
      <w:pPr>
        <w:spacing w:after="0" w:line="216" w:lineRule="auto"/>
        <w:jc w:val="center"/>
        <w:rPr>
          <w:b/>
          <w:szCs w:val="30"/>
        </w:rPr>
      </w:pPr>
      <w:r w:rsidRPr="00C60225">
        <w:rPr>
          <w:b/>
          <w:szCs w:val="30"/>
        </w:rPr>
        <w:t>наркомании в Республике Беларусь</w:t>
      </w:r>
    </w:p>
    <w:p w:rsidR="00A85B6E" w:rsidRPr="00C60225" w:rsidRDefault="00A85B6E" w:rsidP="00C60225">
      <w:pPr>
        <w:autoSpaceDE w:val="0"/>
        <w:autoSpaceDN w:val="0"/>
        <w:adjustRightInd w:val="0"/>
        <w:spacing w:after="0" w:line="216" w:lineRule="auto"/>
        <w:jc w:val="center"/>
        <w:rPr>
          <w:i/>
          <w:color w:val="000000"/>
          <w:sz w:val="22"/>
          <w:szCs w:val="30"/>
        </w:rPr>
      </w:pPr>
      <w:r w:rsidRPr="00C60225">
        <w:rPr>
          <w:i/>
          <w:color w:val="000000"/>
          <w:sz w:val="22"/>
          <w:szCs w:val="30"/>
        </w:rPr>
        <w:t>Материалы подготовлены</w:t>
      </w:r>
    </w:p>
    <w:p w:rsidR="00A85B6E" w:rsidRPr="00C60225" w:rsidRDefault="00A85B6E" w:rsidP="00C60225">
      <w:pPr>
        <w:autoSpaceDE w:val="0"/>
        <w:autoSpaceDN w:val="0"/>
        <w:adjustRightInd w:val="0"/>
        <w:spacing w:after="0" w:line="216" w:lineRule="auto"/>
        <w:jc w:val="center"/>
        <w:rPr>
          <w:i/>
          <w:color w:val="000000"/>
          <w:sz w:val="22"/>
          <w:szCs w:val="30"/>
        </w:rPr>
      </w:pPr>
      <w:r w:rsidRPr="00C60225">
        <w:rPr>
          <w:i/>
          <w:color w:val="000000"/>
          <w:sz w:val="22"/>
          <w:szCs w:val="30"/>
        </w:rPr>
        <w:t xml:space="preserve">Академией управления при Президенте Республики Беларусь </w:t>
      </w:r>
      <w:r w:rsidRPr="00C60225">
        <w:rPr>
          <w:i/>
          <w:color w:val="000000"/>
          <w:sz w:val="22"/>
          <w:szCs w:val="30"/>
        </w:rPr>
        <w:br/>
        <w:t>на основе сведений</w:t>
      </w:r>
    </w:p>
    <w:p w:rsidR="00A85B6E" w:rsidRPr="00C60225" w:rsidRDefault="00A85B6E" w:rsidP="00C60225">
      <w:pPr>
        <w:autoSpaceDE w:val="0"/>
        <w:autoSpaceDN w:val="0"/>
        <w:adjustRightInd w:val="0"/>
        <w:spacing w:after="0" w:line="216" w:lineRule="auto"/>
        <w:jc w:val="center"/>
        <w:rPr>
          <w:b/>
          <w:sz w:val="20"/>
        </w:rPr>
      </w:pPr>
      <w:r w:rsidRPr="00C60225">
        <w:rPr>
          <w:i/>
          <w:color w:val="000000"/>
          <w:sz w:val="22"/>
          <w:szCs w:val="30"/>
        </w:rPr>
        <w:t>Следственного комитета Республики Беларусь, Министерства внутренних дел Республики Беларусь, Генеральной прокуратуры Республики Беларусь, Министерства образования Республики Беларусь, Министерства информации Республики Беларусь, Министерства здравоохранения Республики Беларусь, Уполномоченного по делам религий и национальностей, РОО «Белая Русь»</w:t>
      </w:r>
    </w:p>
    <w:p w:rsidR="00A85B6E" w:rsidRPr="00C60225" w:rsidRDefault="00A85B6E" w:rsidP="00C60225">
      <w:pPr>
        <w:spacing w:after="0" w:line="216" w:lineRule="auto"/>
        <w:ind w:firstLine="709"/>
        <w:jc w:val="both"/>
        <w:rPr>
          <w:sz w:val="22"/>
          <w:szCs w:val="30"/>
        </w:rPr>
      </w:pPr>
    </w:p>
    <w:p w:rsidR="00A85B6E" w:rsidRPr="00C60225" w:rsidRDefault="00A85B6E" w:rsidP="00103F34">
      <w:pPr>
        <w:spacing w:after="0" w:line="216" w:lineRule="auto"/>
        <w:ind w:firstLine="709"/>
        <w:jc w:val="both"/>
        <w:rPr>
          <w:szCs w:val="30"/>
        </w:rPr>
      </w:pPr>
      <w:r w:rsidRPr="00C60225">
        <w:rPr>
          <w:szCs w:val="30"/>
        </w:rPr>
        <w:t xml:space="preserve">Наркомания – одна из главных проблем всего мирового сообщества. Согласно Всемирному докладу о наркотиках за 2021 г., опубликованному Управлением ООН по наркотикам и преступности, </w:t>
      </w:r>
      <w:r w:rsidRPr="00C60225">
        <w:rPr>
          <w:b/>
          <w:szCs w:val="30"/>
        </w:rPr>
        <w:t>около 275 млн человек</w:t>
      </w:r>
      <w:r w:rsidRPr="00C60225">
        <w:rPr>
          <w:szCs w:val="30"/>
        </w:rPr>
        <w:t xml:space="preserve"> во всем мире употребляли наркотики за прошедший год, а </w:t>
      </w:r>
      <w:r w:rsidRPr="00C60225">
        <w:rPr>
          <w:b/>
          <w:szCs w:val="30"/>
        </w:rPr>
        <w:t>более 36 млн человек</w:t>
      </w:r>
      <w:r w:rsidRPr="00C60225">
        <w:rPr>
          <w:szCs w:val="30"/>
        </w:rPr>
        <w:t xml:space="preserve"> страдали от расстройств, связанных с употреблением наркотиков.</w:t>
      </w:r>
      <w:r>
        <w:rPr>
          <w:szCs w:val="30"/>
        </w:rPr>
        <w:t xml:space="preserve"> К</w:t>
      </w:r>
      <w:r w:rsidRPr="00C60225">
        <w:rPr>
          <w:szCs w:val="30"/>
        </w:rPr>
        <w:t xml:space="preserve">аждый пациент с наркоманией в течение своей жизни </w:t>
      </w:r>
      <w:r w:rsidRPr="00C60225">
        <w:rPr>
          <w:b/>
          <w:szCs w:val="30"/>
        </w:rPr>
        <w:t>вовлекает в употребление</w:t>
      </w:r>
      <w:r w:rsidRPr="00C60225">
        <w:rPr>
          <w:szCs w:val="30"/>
        </w:rPr>
        <w:t xml:space="preserve"> наркотических средств </w:t>
      </w:r>
      <w:r w:rsidRPr="00C60225">
        <w:rPr>
          <w:b/>
          <w:szCs w:val="30"/>
        </w:rPr>
        <w:t>от 5 до 17 человек</w:t>
      </w:r>
      <w:r w:rsidRPr="00C60225">
        <w:rPr>
          <w:szCs w:val="30"/>
        </w:rPr>
        <w:t>.</w:t>
      </w:r>
    </w:p>
    <w:p w:rsidR="00A85B6E" w:rsidRPr="00C60225" w:rsidRDefault="00A85B6E" w:rsidP="00C60225">
      <w:pPr>
        <w:spacing w:after="0" w:line="216" w:lineRule="auto"/>
        <w:ind w:firstLine="709"/>
        <w:jc w:val="both"/>
        <w:rPr>
          <w:b/>
          <w:spacing w:val="-6"/>
          <w:szCs w:val="30"/>
        </w:rPr>
      </w:pPr>
      <w:r w:rsidRPr="00C60225">
        <w:rPr>
          <w:spacing w:val="-6"/>
          <w:szCs w:val="30"/>
        </w:rPr>
        <w:t xml:space="preserve">Таким образом, наркопотребление является большой проблемой, требующей пристального и неослабевающего внимания как государства, так и каждого из нас. Как напоминание о ее важности, в мире ежегодно </w:t>
      </w:r>
      <w:r w:rsidRPr="00C60225">
        <w:rPr>
          <w:b/>
          <w:spacing w:val="-6"/>
          <w:szCs w:val="30"/>
        </w:rPr>
        <w:t xml:space="preserve">1 марта проводятся мероприятия в рамках Международного дня борьбы с наркоманией и незаконным оборотом наркотиков. </w:t>
      </w:r>
    </w:p>
    <w:p w:rsidR="00A85B6E" w:rsidRPr="00C60225" w:rsidRDefault="00A85B6E" w:rsidP="00C60225">
      <w:pPr>
        <w:spacing w:before="120" w:after="120" w:line="216" w:lineRule="auto"/>
        <w:ind w:firstLine="709"/>
        <w:jc w:val="both"/>
        <w:rPr>
          <w:szCs w:val="30"/>
        </w:rPr>
      </w:pPr>
      <w:r w:rsidRPr="00C60225">
        <w:rPr>
          <w:b/>
          <w:i/>
          <w:szCs w:val="30"/>
        </w:rPr>
        <w:t>Общая ситуация с наркоманией в Республике Беларусь: цифры и факты</w:t>
      </w:r>
    </w:p>
    <w:p w:rsidR="00A85B6E" w:rsidRPr="00C60225" w:rsidRDefault="00A85B6E" w:rsidP="00C60225">
      <w:pPr>
        <w:spacing w:after="0" w:line="216" w:lineRule="auto"/>
        <w:ind w:firstLine="709"/>
        <w:jc w:val="both"/>
        <w:rPr>
          <w:szCs w:val="30"/>
        </w:rPr>
      </w:pPr>
      <w:r w:rsidRPr="00C60225">
        <w:rPr>
          <w:szCs w:val="30"/>
        </w:rPr>
        <w:t>По данным Министерства внутренних дел Республики Беларусь, в 2021 г. наблюдался рост числа пациентов, страдающих наркоманией, и находящихся под наблюдением у психиатра-нарколога наркологической службы республики (2021 г. – 12 833 человека, 2020 г. – 12 346, 2019 г. – 12 664).</w:t>
      </w:r>
    </w:p>
    <w:p w:rsidR="00A85B6E" w:rsidRPr="00C60225" w:rsidRDefault="00A85B6E" w:rsidP="00C60225">
      <w:pPr>
        <w:spacing w:after="0" w:line="216" w:lineRule="auto"/>
        <w:ind w:firstLine="709"/>
        <w:jc w:val="both"/>
        <w:rPr>
          <w:szCs w:val="30"/>
        </w:rPr>
      </w:pPr>
      <w:r w:rsidRPr="00C60225">
        <w:rPr>
          <w:b/>
          <w:szCs w:val="30"/>
        </w:rPr>
        <w:t>Наркомания – преимущественно мужская болезнь</w:t>
      </w:r>
      <w:r w:rsidRPr="00C60225">
        <w:rPr>
          <w:szCs w:val="30"/>
        </w:rPr>
        <w:t xml:space="preserve">. </w:t>
      </w:r>
      <w:r w:rsidRPr="00C60225">
        <w:rPr>
          <w:szCs w:val="30"/>
          <w:lang w:val="en-US"/>
        </w:rPr>
        <w:t>C</w:t>
      </w:r>
      <w:r w:rsidRPr="00C60225">
        <w:rPr>
          <w:szCs w:val="30"/>
        </w:rPr>
        <w:t xml:space="preserve">реди лиц, состоящих на наркологическом учете, </w:t>
      </w:r>
      <w:r w:rsidRPr="00C60225">
        <w:rPr>
          <w:b/>
          <w:szCs w:val="30"/>
        </w:rPr>
        <w:t>женщины</w:t>
      </w:r>
      <w:r w:rsidRPr="00C60225">
        <w:rPr>
          <w:szCs w:val="30"/>
        </w:rPr>
        <w:t xml:space="preserve"> составляют меньшинство – </w:t>
      </w:r>
      <w:r w:rsidRPr="00C60225">
        <w:rPr>
          <w:b/>
          <w:szCs w:val="30"/>
        </w:rPr>
        <w:t>15,25%</w:t>
      </w:r>
      <w:r w:rsidRPr="00C60225">
        <w:rPr>
          <w:szCs w:val="30"/>
        </w:rPr>
        <w:t xml:space="preserve"> (1 454 чел.).</w:t>
      </w:r>
    </w:p>
    <w:p w:rsidR="00A85B6E" w:rsidRPr="00C60225" w:rsidRDefault="00A85B6E" w:rsidP="00C60225">
      <w:pPr>
        <w:spacing w:after="0" w:line="216" w:lineRule="auto"/>
        <w:ind w:firstLine="709"/>
        <w:jc w:val="both"/>
        <w:rPr>
          <w:szCs w:val="30"/>
        </w:rPr>
      </w:pPr>
      <w:r w:rsidRPr="00C60225">
        <w:rPr>
          <w:b/>
          <w:szCs w:val="30"/>
        </w:rPr>
        <w:t>Наркомания – «молодая» болезнь</w:t>
      </w:r>
      <w:r w:rsidRPr="00C60225">
        <w:rPr>
          <w:szCs w:val="30"/>
        </w:rPr>
        <w:t>. Чаще всего наркотики употребляют лица в возрасте 21–40 лет (79,2%), 41–50 лет (11,87%).</w:t>
      </w:r>
    </w:p>
    <w:p w:rsidR="00A85B6E" w:rsidRPr="00C60225" w:rsidRDefault="00A85B6E" w:rsidP="00C60225">
      <w:pPr>
        <w:spacing w:after="0" w:line="216" w:lineRule="auto"/>
        <w:ind w:firstLine="709"/>
        <w:jc w:val="both"/>
        <w:rPr>
          <w:szCs w:val="30"/>
        </w:rPr>
      </w:pPr>
      <w:r w:rsidRPr="00C60225">
        <w:rPr>
          <w:b/>
          <w:szCs w:val="30"/>
        </w:rPr>
        <w:t>Наркомания – «городская» болезнь</w:t>
      </w:r>
      <w:r w:rsidRPr="00C60225">
        <w:rPr>
          <w:szCs w:val="30"/>
        </w:rPr>
        <w:t>. В большей степени наркопотребление характерно для жителей городов (93,4%), чем сельской местности (6,6%).</w:t>
      </w:r>
    </w:p>
    <w:p w:rsidR="00A85B6E" w:rsidRPr="00C60225" w:rsidRDefault="00A85B6E" w:rsidP="00C60225">
      <w:pPr>
        <w:spacing w:after="0" w:line="216" w:lineRule="auto"/>
        <w:ind w:firstLine="709"/>
        <w:jc w:val="both"/>
        <w:rPr>
          <w:szCs w:val="30"/>
        </w:rPr>
      </w:pPr>
      <w:r w:rsidRPr="00C60225">
        <w:rPr>
          <w:b/>
          <w:szCs w:val="30"/>
        </w:rPr>
        <w:t>Наркомания – болезнь менее образованных людей</w:t>
      </w:r>
      <w:r w:rsidRPr="00C60225">
        <w:rPr>
          <w:szCs w:val="30"/>
        </w:rPr>
        <w:t xml:space="preserve">. Наибольшее количество больных наркоманией имеют среднее специальное </w:t>
      </w:r>
      <w:r w:rsidRPr="00C60225">
        <w:rPr>
          <w:b/>
          <w:szCs w:val="30"/>
        </w:rPr>
        <w:t>образование</w:t>
      </w:r>
      <w:r w:rsidRPr="00C60225">
        <w:rPr>
          <w:szCs w:val="30"/>
        </w:rPr>
        <w:t xml:space="preserve"> – 43,9%, среднее общее – 38,8%, профессионально-техническое – 9,3%, незаконченное среднее – 4,8%, высшее – 3,2%.</w:t>
      </w:r>
    </w:p>
    <w:p w:rsidR="00A85B6E" w:rsidRPr="00C60225" w:rsidRDefault="00A85B6E" w:rsidP="00C60225">
      <w:pPr>
        <w:spacing w:after="0" w:line="216" w:lineRule="auto"/>
        <w:ind w:firstLine="709"/>
        <w:jc w:val="both"/>
        <w:rPr>
          <w:szCs w:val="30"/>
        </w:rPr>
      </w:pPr>
      <w:r w:rsidRPr="00C60225">
        <w:rPr>
          <w:szCs w:val="30"/>
        </w:rPr>
        <w:t xml:space="preserve">Особую </w:t>
      </w:r>
      <w:r w:rsidRPr="00C60225">
        <w:rPr>
          <w:b/>
          <w:szCs w:val="30"/>
        </w:rPr>
        <w:t>озабоченность вызывает ситуация с распространением наркотических веществ среди молодежи</w:t>
      </w:r>
      <w:r w:rsidRPr="00C60225">
        <w:rPr>
          <w:szCs w:val="30"/>
        </w:rPr>
        <w:t>.</w:t>
      </w:r>
    </w:p>
    <w:p w:rsidR="00A85B6E" w:rsidRPr="00C60225" w:rsidRDefault="00A85B6E" w:rsidP="00C60225">
      <w:pPr>
        <w:spacing w:after="0" w:line="216" w:lineRule="auto"/>
        <w:ind w:firstLine="709"/>
        <w:jc w:val="both"/>
        <w:rPr>
          <w:szCs w:val="30"/>
        </w:rPr>
      </w:pPr>
      <w:r w:rsidRPr="00C60225">
        <w:rPr>
          <w:szCs w:val="30"/>
        </w:rPr>
        <w:t xml:space="preserve">По сравнению с 2020 г. </w:t>
      </w:r>
      <w:r w:rsidRPr="00C60225">
        <w:rPr>
          <w:b/>
          <w:szCs w:val="30"/>
        </w:rPr>
        <w:t xml:space="preserve">в 2,6 раза </w:t>
      </w:r>
      <w:r w:rsidRPr="00C60225">
        <w:rPr>
          <w:szCs w:val="30"/>
        </w:rPr>
        <w:t>увеличилось число несовершеннолетних, состоящих под профилактическим наблюдением.</w:t>
      </w:r>
    </w:p>
    <w:p w:rsidR="00A85B6E" w:rsidRPr="00C60225" w:rsidRDefault="00A85B6E" w:rsidP="00C60225">
      <w:pPr>
        <w:spacing w:after="0" w:line="216" w:lineRule="auto"/>
        <w:ind w:firstLine="709"/>
        <w:jc w:val="both"/>
        <w:rPr>
          <w:szCs w:val="30"/>
        </w:rPr>
      </w:pPr>
      <w:r w:rsidRPr="00C60225">
        <w:rPr>
          <w:b/>
          <w:szCs w:val="30"/>
        </w:rPr>
        <w:t>В Республике Беларусь нет легальных наркотиков</w:t>
      </w:r>
      <w:r w:rsidRPr="00C60225">
        <w:rPr>
          <w:szCs w:val="30"/>
        </w:rPr>
        <w:t>. Все наркотики запрещены и находятся под контролем. Любые действия с ними являются незаконными и лица, вовлеченные в наркооборот, подлежа</w:t>
      </w:r>
      <w:r>
        <w:rPr>
          <w:szCs w:val="30"/>
        </w:rPr>
        <w:t>т привлечению к ответственности.</w:t>
      </w:r>
    </w:p>
    <w:p w:rsidR="00A85B6E" w:rsidRPr="00C60225" w:rsidRDefault="00A85B6E" w:rsidP="00C60225">
      <w:pPr>
        <w:spacing w:after="0" w:line="216" w:lineRule="auto"/>
        <w:ind w:firstLine="709"/>
        <w:jc w:val="both"/>
        <w:rPr>
          <w:szCs w:val="30"/>
        </w:rPr>
      </w:pPr>
      <w:r w:rsidRPr="00C60225">
        <w:rPr>
          <w:szCs w:val="30"/>
        </w:rPr>
        <w:t xml:space="preserve">По данным Министерства внутренних дел Республики Беларусь, в 2021 г. </w:t>
      </w:r>
      <w:r w:rsidRPr="00C60225">
        <w:rPr>
          <w:b/>
          <w:szCs w:val="30"/>
        </w:rPr>
        <w:t>наблюдается значительное увеличение числа преступлений</w:t>
      </w:r>
      <w:r w:rsidRPr="00C60225">
        <w:rPr>
          <w:szCs w:val="30"/>
        </w:rPr>
        <w:t xml:space="preserve">, связанных с незаконным оборотом наркотиков. Так, правоохранительными органами выявлено </w:t>
      </w:r>
      <w:r w:rsidRPr="00C60225">
        <w:rPr>
          <w:b/>
          <w:szCs w:val="30"/>
        </w:rPr>
        <w:t>4 643 наркопреступления</w:t>
      </w:r>
      <w:r>
        <w:rPr>
          <w:szCs w:val="30"/>
        </w:rPr>
        <w:t xml:space="preserve"> </w:t>
      </w:r>
      <w:r w:rsidRPr="00C60225">
        <w:rPr>
          <w:szCs w:val="30"/>
        </w:rPr>
        <w:t xml:space="preserve">из них 2 545 связаны со сбытом наркотиков. </w:t>
      </w:r>
    </w:p>
    <w:p w:rsidR="00A85B6E" w:rsidRPr="00C60225" w:rsidRDefault="00A85B6E" w:rsidP="00C60225">
      <w:pPr>
        <w:spacing w:after="0" w:line="216" w:lineRule="auto"/>
        <w:ind w:firstLine="709"/>
        <w:jc w:val="both"/>
        <w:rPr>
          <w:szCs w:val="30"/>
        </w:rPr>
      </w:pPr>
      <w:r w:rsidRPr="00C60225">
        <w:rPr>
          <w:szCs w:val="30"/>
        </w:rPr>
        <w:t xml:space="preserve">В 2021 г. за незаконный оборот наркотиков </w:t>
      </w:r>
      <w:r w:rsidRPr="00C60225">
        <w:rPr>
          <w:b/>
          <w:szCs w:val="30"/>
        </w:rPr>
        <w:t>к уголовной ответственности привлечено 111 лиц</w:t>
      </w:r>
      <w:r w:rsidRPr="00C60225">
        <w:rPr>
          <w:szCs w:val="30"/>
        </w:rPr>
        <w:t>, не достигших 18-летнего возраста. У большинства из них особо тяжкий состав, что грозит от 6 до 15 лет лишения свободы (ч. 3 ст. 328 УК).</w:t>
      </w:r>
    </w:p>
    <w:p w:rsidR="00A85B6E" w:rsidRPr="00C60225" w:rsidRDefault="00A85B6E" w:rsidP="00C60225">
      <w:pPr>
        <w:spacing w:after="0" w:line="216" w:lineRule="auto"/>
        <w:ind w:firstLine="709"/>
        <w:jc w:val="both"/>
        <w:rPr>
          <w:sz w:val="24"/>
        </w:rPr>
      </w:pPr>
    </w:p>
    <w:p w:rsidR="00A85B6E" w:rsidRPr="00C60225" w:rsidRDefault="00A85B6E" w:rsidP="00C60225">
      <w:pPr>
        <w:spacing w:after="120" w:line="216" w:lineRule="auto"/>
        <w:ind w:firstLine="709"/>
        <w:jc w:val="both"/>
        <w:rPr>
          <w:b/>
          <w:i/>
          <w:szCs w:val="30"/>
        </w:rPr>
      </w:pPr>
      <w:r w:rsidRPr="00C60225">
        <w:rPr>
          <w:b/>
          <w:i/>
          <w:szCs w:val="30"/>
        </w:rPr>
        <w:t>Негативное воздействие наркотических веществ на здоровье человека. Социальные последствия наркопотребления</w:t>
      </w:r>
    </w:p>
    <w:p w:rsidR="00A85B6E" w:rsidRPr="00C60225" w:rsidRDefault="00A85B6E" w:rsidP="00C60225">
      <w:pPr>
        <w:spacing w:after="0" w:line="216" w:lineRule="auto"/>
        <w:ind w:firstLine="709"/>
        <w:jc w:val="both"/>
        <w:rPr>
          <w:szCs w:val="30"/>
        </w:rPr>
      </w:pPr>
      <w:r w:rsidRPr="00C60225">
        <w:rPr>
          <w:szCs w:val="30"/>
        </w:rPr>
        <w:t xml:space="preserve">Возможно, кто-то посчитает указанные выше цифры незначительными для страны с населением свыше 9 млн человек, но это заблуждение. </w:t>
      </w:r>
    </w:p>
    <w:p w:rsidR="00A85B6E" w:rsidRPr="00C60225" w:rsidRDefault="00A85B6E" w:rsidP="00C60225">
      <w:pPr>
        <w:spacing w:after="0" w:line="216" w:lineRule="auto"/>
        <w:ind w:firstLine="709"/>
        <w:jc w:val="both"/>
        <w:rPr>
          <w:szCs w:val="30"/>
        </w:rPr>
      </w:pPr>
      <w:r w:rsidRPr="00C60225">
        <w:rPr>
          <w:szCs w:val="30"/>
        </w:rPr>
        <w:t>Во-первых, это не просто цифры, за каждой из них стоит судьба человека. Как следствие, проблема одного человека выливается в настоящую беду для десятка окружающих.</w:t>
      </w:r>
    </w:p>
    <w:p w:rsidR="00A85B6E" w:rsidRPr="00C60225" w:rsidRDefault="00A85B6E" w:rsidP="00C60225">
      <w:pPr>
        <w:pStyle w:val="NoSpacing"/>
        <w:spacing w:line="216" w:lineRule="auto"/>
        <w:ind w:firstLine="709"/>
        <w:jc w:val="both"/>
        <w:rPr>
          <w:rFonts w:ascii="Times New Roman" w:hAnsi="Times New Roman"/>
          <w:spacing w:val="-6"/>
          <w:sz w:val="28"/>
          <w:szCs w:val="30"/>
        </w:rPr>
      </w:pPr>
      <w:r w:rsidRPr="00C60225">
        <w:rPr>
          <w:rFonts w:ascii="Times New Roman" w:hAnsi="Times New Roman"/>
          <w:spacing w:val="-6"/>
          <w:sz w:val="28"/>
          <w:szCs w:val="30"/>
        </w:rPr>
        <w:t>Во-вторых, следует помнить, что наркомания – это тяжелое, фактически неизлечимое заболевание, разрушающее мозг, психическое, физическое здоровье, заканчивающееся преждевременной смертью.</w:t>
      </w:r>
    </w:p>
    <w:p w:rsidR="00A85B6E" w:rsidRPr="00C60225" w:rsidRDefault="00A85B6E" w:rsidP="00C60225">
      <w:pPr>
        <w:spacing w:after="0" w:line="216" w:lineRule="auto"/>
        <w:ind w:firstLine="709"/>
        <w:jc w:val="both"/>
        <w:rPr>
          <w:szCs w:val="30"/>
        </w:rPr>
      </w:pPr>
      <w:r w:rsidRPr="00C60225">
        <w:rPr>
          <w:szCs w:val="30"/>
        </w:rPr>
        <w:t xml:space="preserve">Не менее разрушительное воздействие (по сравнению с организмом человека) наркотики оказывают и на психоэмоциональную сферу. При этом </w:t>
      </w:r>
      <w:r w:rsidRPr="00C60225">
        <w:rPr>
          <w:b/>
          <w:szCs w:val="30"/>
        </w:rPr>
        <w:t>изменения личности</w:t>
      </w:r>
      <w:r w:rsidRPr="00C60225">
        <w:rPr>
          <w:szCs w:val="30"/>
        </w:rPr>
        <w:t xml:space="preserve"> проявляются достаточно быстро и явно. </w:t>
      </w:r>
    </w:p>
    <w:p w:rsidR="00A85B6E" w:rsidRPr="00C60225" w:rsidRDefault="00A85B6E" w:rsidP="00C60225">
      <w:pPr>
        <w:spacing w:before="120" w:after="0" w:line="216" w:lineRule="auto"/>
        <w:jc w:val="both"/>
        <w:rPr>
          <w:b/>
          <w:i/>
          <w:sz w:val="24"/>
          <w:szCs w:val="28"/>
        </w:rPr>
      </w:pPr>
      <w:r w:rsidRPr="00C60225">
        <w:rPr>
          <w:b/>
          <w:i/>
          <w:sz w:val="24"/>
          <w:szCs w:val="28"/>
        </w:rPr>
        <w:t>Справочно.</w:t>
      </w:r>
    </w:p>
    <w:p w:rsidR="00A85B6E" w:rsidRPr="00C60225" w:rsidRDefault="00A85B6E" w:rsidP="00C60225">
      <w:pPr>
        <w:spacing w:after="120" w:line="216" w:lineRule="auto"/>
        <w:ind w:left="709" w:firstLine="709"/>
        <w:jc w:val="both"/>
        <w:rPr>
          <w:i/>
          <w:sz w:val="24"/>
          <w:szCs w:val="28"/>
        </w:rPr>
      </w:pPr>
      <w:r w:rsidRPr="00C60225">
        <w:rPr>
          <w:i/>
          <w:sz w:val="24"/>
          <w:szCs w:val="28"/>
        </w:rPr>
        <w:t xml:space="preserve">Общая деградация личности в результате приема наркотиков наступает </w:t>
      </w:r>
      <w:r w:rsidRPr="00C60225">
        <w:rPr>
          <w:b/>
          <w:i/>
          <w:sz w:val="24"/>
          <w:szCs w:val="28"/>
        </w:rPr>
        <w:t>в 10–15 раз быстрее</w:t>
      </w:r>
      <w:r w:rsidRPr="00C60225">
        <w:rPr>
          <w:i/>
          <w:sz w:val="24"/>
          <w:szCs w:val="28"/>
        </w:rPr>
        <w:t>, чем от алкоголя.</w:t>
      </w:r>
    </w:p>
    <w:p w:rsidR="00A85B6E" w:rsidRPr="00C60225" w:rsidRDefault="00A85B6E" w:rsidP="00C60225">
      <w:pPr>
        <w:spacing w:after="0" w:line="216" w:lineRule="auto"/>
        <w:ind w:firstLine="709"/>
        <w:jc w:val="both"/>
        <w:rPr>
          <w:szCs w:val="30"/>
        </w:rPr>
      </w:pPr>
      <w:r w:rsidRPr="00C60225">
        <w:rPr>
          <w:szCs w:val="30"/>
        </w:rPr>
        <w:t xml:space="preserve">Для лиц, употребляющих наркотики, </w:t>
      </w:r>
      <w:r w:rsidRPr="00C60225">
        <w:rPr>
          <w:b/>
          <w:szCs w:val="30"/>
        </w:rPr>
        <w:t>характерна высокая смертность</w:t>
      </w:r>
      <w:r w:rsidRPr="00C60225">
        <w:rPr>
          <w:szCs w:val="30"/>
        </w:rPr>
        <w:t xml:space="preserve"> в трудоспособном возрасте. </w:t>
      </w:r>
    </w:p>
    <w:p w:rsidR="00A85B6E" w:rsidRPr="00C60225" w:rsidRDefault="00A85B6E" w:rsidP="00C60225">
      <w:pPr>
        <w:spacing w:after="0" w:line="216" w:lineRule="auto"/>
        <w:ind w:firstLine="709"/>
        <w:jc w:val="both"/>
        <w:rPr>
          <w:szCs w:val="30"/>
        </w:rPr>
      </w:pPr>
      <w:r w:rsidRPr="00C60225">
        <w:rPr>
          <w:szCs w:val="30"/>
        </w:rPr>
        <w:t>Помимо смертельных и несчастных случаев в остром психотическом состоянии, здесь следует назвать самоуб</w:t>
      </w:r>
      <w:r>
        <w:rPr>
          <w:szCs w:val="30"/>
        </w:rPr>
        <w:t>ийства, как результат депрессии</w:t>
      </w:r>
      <w:r w:rsidRPr="00C60225">
        <w:rPr>
          <w:szCs w:val="30"/>
        </w:rPr>
        <w:t xml:space="preserve">. Некоторые исследователи оценивают наркоманию как «растянутое» самоубийство. </w:t>
      </w:r>
    </w:p>
    <w:p w:rsidR="00A85B6E" w:rsidRPr="00C60225" w:rsidRDefault="00A85B6E" w:rsidP="00C60225">
      <w:pPr>
        <w:spacing w:before="120" w:after="0" w:line="216" w:lineRule="auto"/>
        <w:jc w:val="both"/>
        <w:rPr>
          <w:b/>
          <w:i/>
          <w:sz w:val="24"/>
          <w:szCs w:val="28"/>
        </w:rPr>
      </w:pPr>
      <w:r w:rsidRPr="00C60225">
        <w:rPr>
          <w:b/>
          <w:i/>
          <w:sz w:val="24"/>
          <w:szCs w:val="28"/>
        </w:rPr>
        <w:t>Справочно.</w:t>
      </w:r>
    </w:p>
    <w:p w:rsidR="00A85B6E" w:rsidRPr="00C60225" w:rsidRDefault="00A85B6E" w:rsidP="00C60225">
      <w:pPr>
        <w:spacing w:after="120" w:line="216" w:lineRule="auto"/>
        <w:ind w:left="709" w:firstLine="709"/>
        <w:jc w:val="both"/>
        <w:rPr>
          <w:i/>
          <w:spacing w:val="-4"/>
          <w:sz w:val="24"/>
          <w:szCs w:val="28"/>
        </w:rPr>
      </w:pPr>
      <w:r w:rsidRPr="00C60225">
        <w:rPr>
          <w:i/>
          <w:spacing w:val="-4"/>
          <w:sz w:val="24"/>
          <w:szCs w:val="28"/>
        </w:rPr>
        <w:t xml:space="preserve">Риск самоубийства возрастает при алкоголизме в 200 раз, при наркоманиях – </w:t>
      </w:r>
      <w:r w:rsidRPr="00C60225">
        <w:rPr>
          <w:b/>
          <w:i/>
          <w:spacing w:val="-4"/>
          <w:sz w:val="24"/>
          <w:szCs w:val="28"/>
        </w:rPr>
        <w:t>в 350 раз</w:t>
      </w:r>
      <w:r w:rsidRPr="00C60225">
        <w:rPr>
          <w:i/>
          <w:spacing w:val="-4"/>
          <w:sz w:val="24"/>
          <w:szCs w:val="28"/>
        </w:rPr>
        <w:t xml:space="preserve">. Общая летальность при алкоголизме возрастает в 2–10 раз, при наркоманиях – </w:t>
      </w:r>
      <w:r w:rsidRPr="00C60225">
        <w:rPr>
          <w:b/>
          <w:i/>
          <w:spacing w:val="-4"/>
          <w:sz w:val="24"/>
          <w:szCs w:val="28"/>
        </w:rPr>
        <w:t>в 30 раз</w:t>
      </w:r>
      <w:r w:rsidRPr="00C60225">
        <w:rPr>
          <w:i/>
          <w:spacing w:val="-4"/>
          <w:sz w:val="24"/>
          <w:szCs w:val="28"/>
        </w:rPr>
        <w:t xml:space="preserve">. Злоупотребление алкоголем сокращает жизнь на 15–20 лет; злокачественность наркотиков настолько превышает вред алкогольных напитков, что при злоупотреблении наркотиками исчисляется не сокращение жизни, а ее продолжительность. </w:t>
      </w:r>
      <w:r w:rsidRPr="00C60225">
        <w:rPr>
          <w:b/>
          <w:i/>
          <w:spacing w:val="-4"/>
          <w:sz w:val="24"/>
          <w:szCs w:val="28"/>
        </w:rPr>
        <w:t>Длительность жизни наркомана составляет ориентировочно 10–15 лет.</w:t>
      </w:r>
    </w:p>
    <w:p w:rsidR="00A85B6E" w:rsidRPr="00C60225" w:rsidRDefault="00A85B6E" w:rsidP="00C60225">
      <w:pPr>
        <w:spacing w:after="0" w:line="216" w:lineRule="auto"/>
        <w:ind w:firstLine="709"/>
        <w:jc w:val="both"/>
        <w:rPr>
          <w:sz w:val="22"/>
          <w:szCs w:val="30"/>
        </w:rPr>
      </w:pPr>
    </w:p>
    <w:p w:rsidR="00A85B6E" w:rsidRPr="00C60225" w:rsidRDefault="00A85B6E" w:rsidP="00C60225">
      <w:pPr>
        <w:spacing w:after="120" w:line="216" w:lineRule="auto"/>
        <w:ind w:firstLine="709"/>
        <w:jc w:val="both"/>
        <w:rPr>
          <w:b/>
          <w:i/>
          <w:spacing w:val="-8"/>
          <w:szCs w:val="30"/>
        </w:rPr>
      </w:pPr>
      <w:r w:rsidRPr="00C60225">
        <w:rPr>
          <w:b/>
          <w:i/>
          <w:spacing w:val="-8"/>
          <w:szCs w:val="30"/>
        </w:rPr>
        <w:t>Система оказания наркологической помощи в Республике Беларусь</w:t>
      </w:r>
    </w:p>
    <w:p w:rsidR="00A85B6E" w:rsidRPr="00C60225" w:rsidRDefault="00A85B6E" w:rsidP="00C60225">
      <w:pPr>
        <w:spacing w:after="0" w:line="216" w:lineRule="auto"/>
        <w:ind w:firstLine="709"/>
        <w:jc w:val="both"/>
        <w:rPr>
          <w:szCs w:val="30"/>
        </w:rPr>
      </w:pPr>
      <w:r w:rsidRPr="00C60225">
        <w:rPr>
          <w:szCs w:val="30"/>
        </w:rPr>
        <w:t>В Республике Беларусь государственная политика в области оказания наркологической помощи направлена на создание условий для сохранения, укрепления и восстановления здоровья граждан, улучшение</w:t>
      </w:r>
      <w:r>
        <w:rPr>
          <w:szCs w:val="30"/>
        </w:rPr>
        <w:t xml:space="preserve"> их</w:t>
      </w:r>
      <w:r w:rsidRPr="00C60225">
        <w:rPr>
          <w:szCs w:val="30"/>
        </w:rPr>
        <w:t xml:space="preserve"> морально-психологического положения в семье, коллективе, обществе. </w:t>
      </w:r>
    </w:p>
    <w:p w:rsidR="00A85B6E" w:rsidRPr="00C60225" w:rsidRDefault="00A85B6E" w:rsidP="00C60225">
      <w:pPr>
        <w:spacing w:after="0" w:line="216" w:lineRule="auto"/>
        <w:ind w:firstLine="709"/>
        <w:jc w:val="both"/>
        <w:rPr>
          <w:spacing w:val="-6"/>
          <w:szCs w:val="30"/>
        </w:rPr>
      </w:pPr>
      <w:r w:rsidRPr="00C60225">
        <w:rPr>
          <w:spacing w:val="-6"/>
          <w:szCs w:val="30"/>
        </w:rPr>
        <w:t xml:space="preserve">На основании государственных социальных стандартов </w:t>
      </w:r>
      <w:r w:rsidRPr="00C60225">
        <w:rPr>
          <w:b/>
          <w:spacing w:val="-6"/>
          <w:szCs w:val="30"/>
        </w:rPr>
        <w:t>наркологическая помощь является бесплатной</w:t>
      </w:r>
      <w:r w:rsidRPr="00C60225">
        <w:rPr>
          <w:spacing w:val="-6"/>
          <w:szCs w:val="30"/>
        </w:rPr>
        <w:t xml:space="preserve">. Для лиц, обратившихся в организацию здравоохранения добровольно (на платной основе), </w:t>
      </w:r>
      <w:r w:rsidRPr="00C60225">
        <w:rPr>
          <w:b/>
          <w:spacing w:val="-6"/>
          <w:szCs w:val="30"/>
        </w:rPr>
        <w:t>предусмотрено анонимное лечение</w:t>
      </w:r>
      <w:r w:rsidRPr="00C60225">
        <w:rPr>
          <w:spacing w:val="-6"/>
          <w:szCs w:val="30"/>
        </w:rPr>
        <w:t xml:space="preserve"> </w:t>
      </w:r>
      <w:r w:rsidRPr="00C60225">
        <w:rPr>
          <w:b/>
          <w:spacing w:val="-6"/>
          <w:szCs w:val="30"/>
        </w:rPr>
        <w:t>без постановки на наркологический учет</w:t>
      </w:r>
      <w:r w:rsidRPr="00C60225">
        <w:rPr>
          <w:spacing w:val="-6"/>
          <w:szCs w:val="30"/>
        </w:rPr>
        <w:t>.</w:t>
      </w:r>
    </w:p>
    <w:p w:rsidR="00A85B6E" w:rsidRPr="00C60225" w:rsidRDefault="00A85B6E" w:rsidP="00C60225">
      <w:pPr>
        <w:spacing w:after="0" w:line="216" w:lineRule="auto"/>
        <w:ind w:firstLine="709"/>
        <w:jc w:val="both"/>
        <w:rPr>
          <w:szCs w:val="30"/>
        </w:rPr>
      </w:pPr>
      <w:r w:rsidRPr="00C60225">
        <w:rPr>
          <w:szCs w:val="30"/>
        </w:rPr>
        <w:t xml:space="preserve">Во всех областях республики функционируют </w:t>
      </w:r>
      <w:r w:rsidRPr="00C60225">
        <w:rPr>
          <w:b/>
          <w:szCs w:val="30"/>
        </w:rPr>
        <w:t>реабилитационные отделения (центры) для пациентов наркологического профиля</w:t>
      </w:r>
      <w:r w:rsidRPr="00C60225">
        <w:rPr>
          <w:szCs w:val="30"/>
        </w:rPr>
        <w:t xml:space="preserve">. </w:t>
      </w:r>
    </w:p>
    <w:p w:rsidR="00A85B6E" w:rsidRPr="00C60225" w:rsidRDefault="00A85B6E" w:rsidP="00C60225">
      <w:pPr>
        <w:spacing w:after="0" w:line="216" w:lineRule="auto"/>
        <w:ind w:firstLine="709"/>
        <w:jc w:val="both"/>
        <w:rPr>
          <w:spacing w:val="-6"/>
          <w:szCs w:val="30"/>
        </w:rPr>
      </w:pPr>
      <w:r w:rsidRPr="00C60225">
        <w:rPr>
          <w:spacing w:val="-6"/>
          <w:szCs w:val="30"/>
        </w:rPr>
        <w:t xml:space="preserve">Министерством здравоохранения Республики Беларусь </w:t>
      </w:r>
      <w:r w:rsidRPr="00C60225">
        <w:rPr>
          <w:b/>
          <w:spacing w:val="-6"/>
          <w:szCs w:val="30"/>
        </w:rPr>
        <w:t>уделяется особое внимание развитию стационарзамещающих технологий</w:t>
      </w:r>
      <w:r>
        <w:rPr>
          <w:spacing w:val="-6"/>
          <w:szCs w:val="30"/>
        </w:rPr>
        <w:t>.</w:t>
      </w:r>
    </w:p>
    <w:p w:rsidR="00A85B6E" w:rsidRPr="00C60225" w:rsidRDefault="00A85B6E" w:rsidP="00C60225">
      <w:pPr>
        <w:spacing w:after="0" w:line="216" w:lineRule="auto"/>
        <w:ind w:firstLine="709"/>
        <w:jc w:val="both"/>
        <w:rPr>
          <w:szCs w:val="30"/>
        </w:rPr>
      </w:pPr>
      <w:r w:rsidRPr="00C60225">
        <w:rPr>
          <w:b/>
          <w:szCs w:val="30"/>
        </w:rPr>
        <w:t>Для потребителей инъекционных наркотиков доступны программы снижения вреда.</w:t>
      </w:r>
      <w:r w:rsidRPr="00C60225">
        <w:rPr>
          <w:szCs w:val="30"/>
        </w:rPr>
        <w:t xml:space="preserve"> Во всех регионах Беларуси уже в течение более 10 лет осуществляется заместительная терапия метадоном (назначение препарата метадон взамен упот</w:t>
      </w:r>
      <w:r>
        <w:rPr>
          <w:szCs w:val="30"/>
        </w:rPr>
        <w:t>ребляемых инъекционных опиоидов</w:t>
      </w:r>
      <w:r w:rsidRPr="00C60225">
        <w:rPr>
          <w:szCs w:val="30"/>
        </w:rPr>
        <w:t xml:space="preserve">). </w:t>
      </w:r>
    </w:p>
    <w:p w:rsidR="00A85B6E" w:rsidRPr="00C60225" w:rsidRDefault="00A85B6E" w:rsidP="00C60225">
      <w:pPr>
        <w:spacing w:after="0" w:line="216" w:lineRule="auto"/>
        <w:ind w:firstLine="709"/>
        <w:jc w:val="both"/>
        <w:rPr>
          <w:sz w:val="24"/>
          <w:szCs w:val="30"/>
        </w:rPr>
      </w:pPr>
    </w:p>
    <w:p w:rsidR="00A85B6E" w:rsidRPr="00C60225" w:rsidRDefault="00A85B6E" w:rsidP="00C60225">
      <w:pPr>
        <w:spacing w:after="100" w:line="216" w:lineRule="auto"/>
        <w:ind w:firstLine="709"/>
        <w:jc w:val="both"/>
        <w:rPr>
          <w:szCs w:val="30"/>
        </w:rPr>
      </w:pPr>
      <w:r w:rsidRPr="00C60225">
        <w:rPr>
          <w:b/>
          <w:i/>
          <w:szCs w:val="30"/>
        </w:rPr>
        <w:t>Противодействие распространению наркотиков в Республике Беларусь: государственные и общественные инициативы. Работа по профилактике наркомании в молодежной среде</w:t>
      </w:r>
    </w:p>
    <w:p w:rsidR="00A85B6E" w:rsidRPr="00C60225" w:rsidRDefault="00A85B6E" w:rsidP="00C60225">
      <w:pPr>
        <w:spacing w:after="0" w:line="216" w:lineRule="auto"/>
        <w:ind w:firstLine="709"/>
        <w:jc w:val="both"/>
        <w:rPr>
          <w:szCs w:val="30"/>
        </w:rPr>
      </w:pPr>
      <w:r w:rsidRPr="00C60225">
        <w:rPr>
          <w:szCs w:val="30"/>
        </w:rPr>
        <w:t>В основу деятельности по профилактике и противодействию распространения наркомании положено активное взаимодействие государственных органов и общественных организаций.</w:t>
      </w:r>
    </w:p>
    <w:p w:rsidR="00A85B6E" w:rsidRPr="00C60225" w:rsidRDefault="00A85B6E" w:rsidP="00C60225">
      <w:pPr>
        <w:spacing w:after="0" w:line="216" w:lineRule="auto"/>
        <w:ind w:firstLine="709"/>
        <w:jc w:val="both"/>
        <w:rPr>
          <w:szCs w:val="30"/>
        </w:rPr>
      </w:pPr>
      <w:r w:rsidRPr="00C60225">
        <w:rPr>
          <w:b/>
          <w:szCs w:val="30"/>
        </w:rPr>
        <w:t>Акцент</w:t>
      </w:r>
      <w:r w:rsidRPr="00C60225">
        <w:rPr>
          <w:szCs w:val="30"/>
        </w:rPr>
        <w:t xml:space="preserve"> в деятельности учреждений образования по противодействию распространения наркотиков сделан </w:t>
      </w:r>
      <w:r w:rsidRPr="00C60225">
        <w:rPr>
          <w:b/>
          <w:szCs w:val="30"/>
        </w:rPr>
        <w:t>на информационно-просветительской работе</w:t>
      </w:r>
      <w:r w:rsidRPr="00C60225">
        <w:rPr>
          <w:szCs w:val="30"/>
        </w:rPr>
        <w:t>.</w:t>
      </w:r>
    </w:p>
    <w:p w:rsidR="00A85B6E" w:rsidRDefault="00A85B6E" w:rsidP="009E6669">
      <w:pPr>
        <w:spacing w:after="0" w:line="216" w:lineRule="auto"/>
        <w:ind w:firstLine="709"/>
        <w:jc w:val="both"/>
        <w:rPr>
          <w:b/>
          <w:spacing w:val="-2"/>
          <w:szCs w:val="30"/>
        </w:rPr>
      </w:pPr>
      <w:r w:rsidRPr="00C60225">
        <w:rPr>
          <w:spacing w:val="-2"/>
          <w:szCs w:val="30"/>
        </w:rPr>
        <w:t xml:space="preserve">Активное участие в мероприятиях по профилактике и борьбе с наркоманией принимают </w:t>
      </w:r>
      <w:r w:rsidRPr="00C60225">
        <w:rPr>
          <w:b/>
          <w:spacing w:val="-2"/>
          <w:szCs w:val="30"/>
        </w:rPr>
        <w:t>религиозные организации различных конфессий</w:t>
      </w:r>
      <w:r w:rsidRPr="00C60225">
        <w:rPr>
          <w:spacing w:val="-2"/>
          <w:szCs w:val="30"/>
        </w:rPr>
        <w:t>.</w:t>
      </w:r>
    </w:p>
    <w:p w:rsidR="00A85B6E" w:rsidRPr="00C60225" w:rsidRDefault="00A85B6E" w:rsidP="00C60225">
      <w:pPr>
        <w:spacing w:after="0" w:line="216" w:lineRule="auto"/>
        <w:ind w:firstLine="709"/>
        <w:jc w:val="both"/>
        <w:rPr>
          <w:szCs w:val="30"/>
        </w:rPr>
      </w:pPr>
    </w:p>
    <w:p w:rsidR="00A85B6E" w:rsidRPr="00C60225" w:rsidRDefault="00A85B6E" w:rsidP="00C60225">
      <w:pPr>
        <w:spacing w:after="120" w:line="216" w:lineRule="auto"/>
        <w:ind w:firstLine="709"/>
        <w:jc w:val="both"/>
        <w:rPr>
          <w:szCs w:val="30"/>
        </w:rPr>
      </w:pPr>
      <w:r w:rsidRPr="00C60225">
        <w:rPr>
          <w:b/>
          <w:i/>
          <w:szCs w:val="30"/>
        </w:rPr>
        <w:t>Ответственность, предусмотренная в Республике Беларусь за употребление и незаконный оборот наркотических средств</w:t>
      </w:r>
      <w:r w:rsidRPr="00C60225">
        <w:rPr>
          <w:szCs w:val="30"/>
        </w:rPr>
        <w:t xml:space="preserve"> </w:t>
      </w:r>
    </w:p>
    <w:p w:rsidR="00A85B6E" w:rsidRPr="00C60225" w:rsidRDefault="00A85B6E" w:rsidP="00C60225">
      <w:pPr>
        <w:spacing w:after="0" w:line="216" w:lineRule="auto"/>
        <w:ind w:firstLine="709"/>
        <w:jc w:val="both"/>
        <w:rPr>
          <w:spacing w:val="-6"/>
          <w:szCs w:val="30"/>
        </w:rPr>
      </w:pPr>
      <w:r w:rsidRPr="00C60225">
        <w:rPr>
          <w:spacing w:val="-6"/>
          <w:szCs w:val="30"/>
        </w:rPr>
        <w:t xml:space="preserve">За незаконный сбыт наркотиков, предусмотренный ст. 328 УК, ответственность наступает </w:t>
      </w:r>
      <w:r w:rsidRPr="00C60225">
        <w:rPr>
          <w:b/>
          <w:spacing w:val="-6"/>
          <w:szCs w:val="30"/>
        </w:rPr>
        <w:t>с 14 лет</w:t>
      </w:r>
      <w:r w:rsidRPr="00C60225">
        <w:rPr>
          <w:spacing w:val="-6"/>
          <w:szCs w:val="30"/>
        </w:rPr>
        <w:t xml:space="preserve"> и допускает наказание в виде лишения свободы </w:t>
      </w:r>
      <w:r w:rsidRPr="00C60225">
        <w:rPr>
          <w:b/>
          <w:spacing w:val="-6"/>
          <w:szCs w:val="30"/>
        </w:rPr>
        <w:t>от 3 до 25 лет</w:t>
      </w:r>
      <w:r w:rsidRPr="00C60225">
        <w:rPr>
          <w:spacing w:val="-6"/>
          <w:szCs w:val="30"/>
        </w:rPr>
        <w:t xml:space="preserve">. </w:t>
      </w:r>
    </w:p>
    <w:p w:rsidR="00A85B6E" w:rsidRPr="00C60225" w:rsidRDefault="00A85B6E" w:rsidP="00C60225">
      <w:pPr>
        <w:spacing w:before="120" w:after="0" w:line="216" w:lineRule="auto"/>
        <w:jc w:val="both"/>
        <w:rPr>
          <w:b/>
          <w:i/>
          <w:sz w:val="24"/>
          <w:szCs w:val="28"/>
        </w:rPr>
      </w:pPr>
      <w:r w:rsidRPr="00C60225">
        <w:rPr>
          <w:b/>
          <w:i/>
          <w:sz w:val="24"/>
          <w:szCs w:val="28"/>
        </w:rPr>
        <w:t>Справочно.</w:t>
      </w:r>
    </w:p>
    <w:p w:rsidR="00A85B6E" w:rsidRPr="00C60225" w:rsidRDefault="00A85B6E" w:rsidP="00C60225">
      <w:pPr>
        <w:spacing w:after="120" w:line="216" w:lineRule="auto"/>
        <w:ind w:left="709" w:firstLine="709"/>
        <w:jc w:val="both"/>
        <w:rPr>
          <w:i/>
          <w:sz w:val="24"/>
          <w:szCs w:val="28"/>
        </w:rPr>
      </w:pPr>
      <w:r w:rsidRPr="00C60225">
        <w:rPr>
          <w:i/>
          <w:sz w:val="24"/>
          <w:szCs w:val="28"/>
        </w:rPr>
        <w:t xml:space="preserve">В соответствии с действующим законодательством, </w:t>
      </w:r>
      <w:r w:rsidRPr="00C60225">
        <w:rPr>
          <w:b/>
          <w:i/>
          <w:sz w:val="24"/>
          <w:szCs w:val="28"/>
        </w:rPr>
        <w:t>под незаконным сбытом наркотиков</w:t>
      </w:r>
      <w:r w:rsidRPr="00C60225">
        <w:rPr>
          <w:i/>
          <w:sz w:val="24"/>
          <w:szCs w:val="28"/>
        </w:rPr>
        <w:t xml:space="preserve"> понимается как возмездная, так и безвозмездная их передача другим лицам, которая может быть осуществлена посредством продажи, дарения, обмена, уплаты долга, дачи взаймы и иным способом.</w:t>
      </w:r>
    </w:p>
    <w:p w:rsidR="00A85B6E" w:rsidRPr="00C60225" w:rsidRDefault="00A85B6E" w:rsidP="00C60225">
      <w:pPr>
        <w:spacing w:after="0" w:line="216" w:lineRule="auto"/>
        <w:ind w:firstLine="709"/>
        <w:jc w:val="both"/>
        <w:rPr>
          <w:szCs w:val="30"/>
        </w:rPr>
      </w:pPr>
      <w:r w:rsidRPr="00C60225">
        <w:rPr>
          <w:szCs w:val="30"/>
        </w:rPr>
        <w:t xml:space="preserve">Незаконные </w:t>
      </w:r>
      <w:r w:rsidRPr="00C60225">
        <w:rPr>
          <w:b/>
          <w:szCs w:val="30"/>
        </w:rPr>
        <w:t>без цели сбыта</w:t>
      </w:r>
      <w:r w:rsidRPr="00C60225">
        <w:rPr>
          <w:szCs w:val="30"/>
        </w:rPr>
        <w:t xml:space="preserve"> изготовление, переработка, приобретение, хранение, перевозка или пересылка наркотических средств, психотропных веществ либо их прекурсоров или аналогов влекут наказание в виде </w:t>
      </w:r>
      <w:r w:rsidRPr="00C60225">
        <w:rPr>
          <w:b/>
          <w:szCs w:val="30"/>
        </w:rPr>
        <w:t>ограничения свободы</w:t>
      </w:r>
      <w:r w:rsidRPr="00C60225">
        <w:rPr>
          <w:szCs w:val="30"/>
        </w:rPr>
        <w:t xml:space="preserve"> на срок </w:t>
      </w:r>
      <w:r w:rsidRPr="00C60225">
        <w:rPr>
          <w:b/>
          <w:szCs w:val="30"/>
        </w:rPr>
        <w:t>до 5 лет</w:t>
      </w:r>
      <w:r w:rsidRPr="00C60225">
        <w:rPr>
          <w:szCs w:val="30"/>
        </w:rPr>
        <w:t xml:space="preserve"> или </w:t>
      </w:r>
      <w:r w:rsidRPr="00C60225">
        <w:rPr>
          <w:b/>
          <w:szCs w:val="30"/>
        </w:rPr>
        <w:t>лишение свободы</w:t>
      </w:r>
      <w:r w:rsidRPr="00C60225">
        <w:rPr>
          <w:szCs w:val="30"/>
        </w:rPr>
        <w:t xml:space="preserve"> на срок </w:t>
      </w:r>
      <w:r w:rsidRPr="00C60225">
        <w:rPr>
          <w:b/>
          <w:szCs w:val="30"/>
        </w:rPr>
        <w:t>от 2 до 5 лет</w:t>
      </w:r>
      <w:r w:rsidRPr="00C60225">
        <w:rPr>
          <w:szCs w:val="30"/>
        </w:rPr>
        <w:t xml:space="preserve">, </w:t>
      </w:r>
      <w:r w:rsidRPr="00C60225">
        <w:rPr>
          <w:b/>
          <w:szCs w:val="30"/>
        </w:rPr>
        <w:t>с целью</w:t>
      </w:r>
      <w:r w:rsidRPr="00C60225">
        <w:rPr>
          <w:b/>
          <w:szCs w:val="30"/>
        </w:rPr>
        <w:br/>
        <w:t>сбыта</w:t>
      </w:r>
      <w:r w:rsidRPr="00C60225">
        <w:rPr>
          <w:szCs w:val="30"/>
        </w:rPr>
        <w:t xml:space="preserve"> – лишение свободы </w:t>
      </w:r>
      <w:r w:rsidRPr="00C60225">
        <w:rPr>
          <w:b/>
          <w:szCs w:val="30"/>
        </w:rPr>
        <w:t>от 3 до 20 лет</w:t>
      </w:r>
      <w:r w:rsidRPr="00C60225">
        <w:rPr>
          <w:szCs w:val="30"/>
        </w:rPr>
        <w:t xml:space="preserve"> со штрафом или без штрафа.</w:t>
      </w:r>
    </w:p>
    <w:p w:rsidR="00A85B6E" w:rsidRPr="00C60225" w:rsidRDefault="00A85B6E" w:rsidP="00C60225">
      <w:pPr>
        <w:spacing w:after="0" w:line="216" w:lineRule="auto"/>
        <w:ind w:firstLine="709"/>
        <w:jc w:val="both"/>
        <w:rPr>
          <w:szCs w:val="30"/>
        </w:rPr>
      </w:pPr>
      <w:r w:rsidRPr="00C60225">
        <w:rPr>
          <w:szCs w:val="30"/>
        </w:rPr>
        <w:t xml:space="preserve">В случае сбыта наркотических средств, повлекшего по неосторожности смерть человека в результате их потребления, предусмотрено наказание в виде лишения свободы на срок </w:t>
      </w:r>
      <w:r w:rsidRPr="00C60225">
        <w:rPr>
          <w:b/>
          <w:szCs w:val="30"/>
        </w:rPr>
        <w:t>от 12 до 25</w:t>
      </w:r>
      <w:r w:rsidRPr="00C60225">
        <w:rPr>
          <w:szCs w:val="30"/>
        </w:rPr>
        <w:t> </w:t>
      </w:r>
      <w:r w:rsidRPr="00C60225">
        <w:rPr>
          <w:b/>
          <w:szCs w:val="30"/>
        </w:rPr>
        <w:t>лет</w:t>
      </w:r>
      <w:r w:rsidRPr="00C60225">
        <w:rPr>
          <w:szCs w:val="30"/>
        </w:rPr>
        <w:t xml:space="preserve"> со штрафом или без штрафа.</w:t>
      </w:r>
    </w:p>
    <w:p w:rsidR="00A85B6E" w:rsidRPr="00C60225" w:rsidRDefault="00A85B6E" w:rsidP="00C60225">
      <w:pPr>
        <w:pStyle w:val="BodyText"/>
        <w:spacing w:after="0" w:line="216" w:lineRule="auto"/>
        <w:ind w:right="40" w:firstLine="709"/>
        <w:jc w:val="both"/>
        <w:rPr>
          <w:rFonts w:ascii="Times New Roman" w:hAnsi="Times New Roman" w:cs="Times New Roman"/>
          <w:spacing w:val="-3"/>
          <w:sz w:val="28"/>
          <w:szCs w:val="30"/>
        </w:rPr>
      </w:pPr>
      <w:r w:rsidRPr="00C60225">
        <w:rPr>
          <w:rFonts w:ascii="Times New Roman" w:hAnsi="Times New Roman" w:cs="Times New Roman"/>
          <w:spacing w:val="-3"/>
          <w:sz w:val="28"/>
          <w:szCs w:val="30"/>
        </w:rPr>
        <w:t xml:space="preserve">На сегодняшний день основным ресурсом для распространения наркотиков стал </w:t>
      </w:r>
      <w:r w:rsidRPr="00C60225">
        <w:rPr>
          <w:rFonts w:ascii="Times New Roman" w:hAnsi="Times New Roman" w:cs="Times New Roman"/>
          <w:b/>
          <w:spacing w:val="-3"/>
          <w:sz w:val="28"/>
          <w:szCs w:val="30"/>
        </w:rPr>
        <w:t>Интернет</w:t>
      </w:r>
      <w:r w:rsidRPr="00C60225">
        <w:rPr>
          <w:rFonts w:ascii="Times New Roman" w:hAnsi="Times New Roman" w:cs="Times New Roman"/>
          <w:spacing w:val="-3"/>
          <w:sz w:val="28"/>
          <w:szCs w:val="30"/>
        </w:rPr>
        <w:t>, активными пользователями которого является каждый из нас.</w:t>
      </w:r>
    </w:p>
    <w:p w:rsidR="00A85B6E" w:rsidRPr="00C60225" w:rsidRDefault="00A85B6E" w:rsidP="00C60225">
      <w:pPr>
        <w:pStyle w:val="BodyText"/>
        <w:spacing w:after="0" w:line="216" w:lineRule="auto"/>
        <w:ind w:right="40" w:firstLine="709"/>
        <w:jc w:val="both"/>
        <w:rPr>
          <w:rFonts w:ascii="Times New Roman" w:hAnsi="Times New Roman" w:cs="Times New Roman"/>
          <w:sz w:val="28"/>
          <w:szCs w:val="30"/>
        </w:rPr>
      </w:pPr>
      <w:r w:rsidRPr="00C60225">
        <w:rPr>
          <w:rFonts w:ascii="Times New Roman" w:hAnsi="Times New Roman" w:cs="Times New Roman"/>
          <w:sz w:val="28"/>
          <w:szCs w:val="30"/>
        </w:rPr>
        <w:t>Как правило, никто и никогда не видит тех, кто находится по ту сторону компьютера, смартфона или иного гаджета.</w:t>
      </w:r>
    </w:p>
    <w:p w:rsidR="00A85B6E" w:rsidRPr="00C60225" w:rsidRDefault="00A85B6E" w:rsidP="00C60225">
      <w:pPr>
        <w:pStyle w:val="BodyText"/>
        <w:spacing w:after="0" w:line="216" w:lineRule="auto"/>
        <w:ind w:right="40" w:firstLine="709"/>
        <w:jc w:val="both"/>
        <w:rPr>
          <w:rFonts w:ascii="Times New Roman" w:hAnsi="Times New Roman" w:cs="Times New Roman"/>
          <w:sz w:val="28"/>
          <w:szCs w:val="30"/>
        </w:rPr>
      </w:pPr>
      <w:r w:rsidRPr="00C60225">
        <w:rPr>
          <w:rFonts w:ascii="Times New Roman" w:hAnsi="Times New Roman" w:cs="Times New Roman"/>
          <w:b/>
          <w:sz w:val="28"/>
          <w:szCs w:val="30"/>
        </w:rPr>
        <w:t>Наркобизнес сегодня безлик, жесток, беспринципен и беспощаден</w:t>
      </w:r>
      <w:r w:rsidRPr="00C60225">
        <w:rPr>
          <w:rFonts w:ascii="Times New Roman" w:hAnsi="Times New Roman" w:cs="Times New Roman"/>
          <w:sz w:val="28"/>
          <w:szCs w:val="30"/>
        </w:rPr>
        <w:t xml:space="preserve">. Единственная цель таких нанимателей – это обогащение за счет судеб, жизней и здоровья молодых и наивных людей. </w:t>
      </w:r>
    </w:p>
    <w:p w:rsidR="00A85B6E" w:rsidRPr="00C60225" w:rsidRDefault="00A85B6E" w:rsidP="00C60225">
      <w:pPr>
        <w:spacing w:after="0" w:line="216" w:lineRule="auto"/>
        <w:ind w:firstLine="709"/>
        <w:jc w:val="both"/>
        <w:rPr>
          <w:b/>
          <w:szCs w:val="30"/>
          <w:lang w:val="be-BY"/>
        </w:rPr>
      </w:pPr>
      <w:r w:rsidRPr="00C60225">
        <w:rPr>
          <w:b/>
          <w:szCs w:val="30"/>
          <w:lang w:val="be-BY"/>
        </w:rPr>
        <w:t>Многие, кто встал на опасный путь торговли наркотиками в какой-то момент все же понимают, что сделали неправильный выбор и хотят выйти из этого бизнеса, но оказывается, что одного желания недостаточно.</w:t>
      </w:r>
    </w:p>
    <w:p w:rsidR="00A85B6E" w:rsidRPr="00C60225" w:rsidRDefault="00A85B6E" w:rsidP="00C60225">
      <w:pPr>
        <w:spacing w:after="0" w:line="216" w:lineRule="auto"/>
        <w:ind w:firstLine="709"/>
        <w:jc w:val="both"/>
        <w:rPr>
          <w:szCs w:val="30"/>
        </w:rPr>
      </w:pPr>
      <w:r w:rsidRPr="00C60225">
        <w:rPr>
          <w:szCs w:val="30"/>
          <w:lang w:val="be-BY"/>
        </w:rPr>
        <w:t xml:space="preserve">Вербовщики, как правило, при приеме на работу требуют от человека паспортные данные, которые именно в таких случаях используют в целях </w:t>
      </w:r>
      <w:r w:rsidRPr="00C60225">
        <w:rPr>
          <w:b/>
          <w:szCs w:val="30"/>
          <w:lang w:val="be-BY"/>
        </w:rPr>
        <w:t>шантажа и угроз</w:t>
      </w:r>
      <w:r>
        <w:rPr>
          <w:szCs w:val="30"/>
          <w:lang w:val="be-BY"/>
        </w:rPr>
        <w:t>.</w:t>
      </w:r>
    </w:p>
    <w:p w:rsidR="00A85B6E" w:rsidRPr="00C60225" w:rsidRDefault="00A85B6E" w:rsidP="00C60225">
      <w:pPr>
        <w:spacing w:after="0" w:line="216" w:lineRule="auto"/>
        <w:ind w:firstLine="709"/>
        <w:jc w:val="both"/>
        <w:rPr>
          <w:szCs w:val="30"/>
        </w:rPr>
      </w:pPr>
      <w:r w:rsidRPr="00C60225">
        <w:rPr>
          <w:szCs w:val="30"/>
        </w:rPr>
        <w:t xml:space="preserve">Кроме того, сегодня требует реагирования </w:t>
      </w:r>
      <w:r w:rsidRPr="00C60225">
        <w:rPr>
          <w:b/>
          <w:szCs w:val="30"/>
        </w:rPr>
        <w:t>новая угроза</w:t>
      </w:r>
      <w:r w:rsidRPr="00C60225">
        <w:rPr>
          <w:szCs w:val="30"/>
        </w:rPr>
        <w:t xml:space="preserve">, связанная с рекламированием интернет-магазинов, осуществляющих преступную деятельность в сфере незаконного оборота психоактивных веществ. Как правило, это выражается в </w:t>
      </w:r>
      <w:r w:rsidRPr="00C60225">
        <w:rPr>
          <w:b/>
          <w:szCs w:val="30"/>
        </w:rPr>
        <w:t>нанесении граффити либо расклеивании стикеров в местах общего пользования с рекламой в виде ссылки на конкретный интернет-магазин и указанием наркотиков им реализуемых</w:t>
      </w:r>
      <w:r w:rsidRPr="00C60225">
        <w:rPr>
          <w:szCs w:val="30"/>
        </w:rPr>
        <w:t xml:space="preserve">. </w:t>
      </w:r>
    </w:p>
    <w:p w:rsidR="00A85B6E" w:rsidRPr="00C60225" w:rsidRDefault="00A85B6E" w:rsidP="00C60225">
      <w:pPr>
        <w:spacing w:after="0" w:line="216" w:lineRule="auto"/>
        <w:ind w:firstLine="709"/>
        <w:jc w:val="both"/>
        <w:rPr>
          <w:szCs w:val="30"/>
        </w:rPr>
      </w:pPr>
      <w:r w:rsidRPr="00C60225">
        <w:rPr>
          <w:szCs w:val="30"/>
        </w:rPr>
        <w:t>Отдельную опасность несет позиция взрослых, которые убеждены, что наркотики коснуться кого угодно, но только не их семью.</w:t>
      </w:r>
    </w:p>
    <w:p w:rsidR="00A85B6E" w:rsidRPr="00C60225" w:rsidRDefault="00A85B6E" w:rsidP="00C60225">
      <w:pPr>
        <w:spacing w:after="0" w:line="216" w:lineRule="auto"/>
        <w:ind w:firstLine="709"/>
        <w:jc w:val="both"/>
        <w:rPr>
          <w:szCs w:val="30"/>
        </w:rPr>
      </w:pPr>
      <w:r w:rsidRPr="00C60225">
        <w:rPr>
          <w:b/>
          <w:szCs w:val="30"/>
        </w:rPr>
        <w:t>Воспитание и доверительное общение всегда должны начинаться с семьи. Именно она – основа благополучия детей</w:t>
      </w:r>
      <w:r w:rsidRPr="00C60225">
        <w:rPr>
          <w:szCs w:val="30"/>
        </w:rPr>
        <w:t xml:space="preserve">. И то, насколько убедительны будут родители, настолько полезнее будет это общение для обеих сторон. </w:t>
      </w:r>
    </w:p>
    <w:p w:rsidR="00A85B6E" w:rsidRPr="00E50106" w:rsidRDefault="00A85B6E" w:rsidP="00E50106">
      <w:pPr>
        <w:spacing w:after="0" w:line="216" w:lineRule="auto"/>
        <w:ind w:firstLine="709"/>
        <w:jc w:val="both"/>
        <w:rPr>
          <w:szCs w:val="30"/>
        </w:rPr>
      </w:pPr>
      <w:r w:rsidRPr="00C60225">
        <w:rPr>
          <w:szCs w:val="30"/>
        </w:rPr>
        <w:t xml:space="preserve">Выясняется, что многие родители до сих пор не знают, что Интернет и гаджеты не только способствуют развитию ребенка, но и несут серьезную угрозу безопасности. Пытаясь не нарушить личное пространство ребенка, не обращая внимания на изменения в его поведении, не зная круг общения и, не вникая в образ жизни, папы и мамы узнают о последствиях слишком поздно. И полным сюрпризом оказывается информация о том, что «хорошие» дочь или сын стали наркосбытчиками или наркоманами. </w:t>
      </w:r>
    </w:p>
    <w:sectPr w:rsidR="00A85B6E" w:rsidRPr="00E50106" w:rsidSect="00C60225">
      <w:headerReference w:type="default" r:id="rId12"/>
      <w:pgSz w:w="11906" w:h="16838"/>
      <w:pgMar w:top="426" w:right="566" w:bottom="426" w:left="567"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5B6E" w:rsidRDefault="00A85B6E" w:rsidP="003F3942">
      <w:pPr>
        <w:spacing w:after="0" w:line="240" w:lineRule="auto"/>
      </w:pPr>
      <w:r>
        <w:separator/>
      </w:r>
    </w:p>
  </w:endnote>
  <w:endnote w:type="continuationSeparator" w:id="0">
    <w:p w:rsidR="00A85B6E" w:rsidRDefault="00A85B6E" w:rsidP="003F39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0000000000000000000"/>
    <w:charset w:val="CC"/>
    <w:family w:val="swiss"/>
    <w:notTrueType/>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5B6E" w:rsidRDefault="00A85B6E" w:rsidP="003F3942">
      <w:pPr>
        <w:spacing w:after="0" w:line="240" w:lineRule="auto"/>
      </w:pPr>
      <w:r>
        <w:separator/>
      </w:r>
    </w:p>
  </w:footnote>
  <w:footnote w:type="continuationSeparator" w:id="0">
    <w:p w:rsidR="00A85B6E" w:rsidRDefault="00A85B6E" w:rsidP="003F39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B6E" w:rsidRDefault="00A85B6E">
    <w:pPr>
      <w:pStyle w:val="Header"/>
      <w:jc w:val="center"/>
    </w:pPr>
    <w:fldSimple w:instr="PAGE   \* MERGEFORMAT">
      <w:r>
        <w:rPr>
          <w:noProof/>
        </w:rPr>
        <w:t>2</w:t>
      </w:r>
    </w:fldSimple>
  </w:p>
  <w:p w:rsidR="00A85B6E" w:rsidRDefault="00A85B6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447F"/>
    <w:rsid w:val="00020C91"/>
    <w:rsid w:val="00025FE9"/>
    <w:rsid w:val="00026149"/>
    <w:rsid w:val="00040E7A"/>
    <w:rsid w:val="00043024"/>
    <w:rsid w:val="00052FBF"/>
    <w:rsid w:val="00070126"/>
    <w:rsid w:val="00076EFF"/>
    <w:rsid w:val="00093214"/>
    <w:rsid w:val="000F0723"/>
    <w:rsid w:val="00103F34"/>
    <w:rsid w:val="00125F44"/>
    <w:rsid w:val="00130A57"/>
    <w:rsid w:val="001314D3"/>
    <w:rsid w:val="00152D99"/>
    <w:rsid w:val="00170E96"/>
    <w:rsid w:val="001840E5"/>
    <w:rsid w:val="00190624"/>
    <w:rsid w:val="00192666"/>
    <w:rsid w:val="001A5442"/>
    <w:rsid w:val="001A59C3"/>
    <w:rsid w:val="001D7AA2"/>
    <w:rsid w:val="001E12DC"/>
    <w:rsid w:val="001F4424"/>
    <w:rsid w:val="001F6351"/>
    <w:rsid w:val="00202D4F"/>
    <w:rsid w:val="00210A41"/>
    <w:rsid w:val="002267E9"/>
    <w:rsid w:val="0023793B"/>
    <w:rsid w:val="002518F1"/>
    <w:rsid w:val="002B24CF"/>
    <w:rsid w:val="003111A3"/>
    <w:rsid w:val="0032419A"/>
    <w:rsid w:val="00327D23"/>
    <w:rsid w:val="00335F75"/>
    <w:rsid w:val="00341A21"/>
    <w:rsid w:val="003472F2"/>
    <w:rsid w:val="003652EC"/>
    <w:rsid w:val="003752D1"/>
    <w:rsid w:val="003A4D94"/>
    <w:rsid w:val="003C0AB2"/>
    <w:rsid w:val="003C4189"/>
    <w:rsid w:val="003C7EDA"/>
    <w:rsid w:val="003E6BF9"/>
    <w:rsid w:val="003F3942"/>
    <w:rsid w:val="004031F1"/>
    <w:rsid w:val="00421247"/>
    <w:rsid w:val="0043363C"/>
    <w:rsid w:val="00434C64"/>
    <w:rsid w:val="00454998"/>
    <w:rsid w:val="0046302A"/>
    <w:rsid w:val="00465393"/>
    <w:rsid w:val="00487A2F"/>
    <w:rsid w:val="0049447F"/>
    <w:rsid w:val="00495B0C"/>
    <w:rsid w:val="004A6827"/>
    <w:rsid w:val="004A77E5"/>
    <w:rsid w:val="004B705F"/>
    <w:rsid w:val="004F2F7C"/>
    <w:rsid w:val="00525B67"/>
    <w:rsid w:val="0055418C"/>
    <w:rsid w:val="00564B90"/>
    <w:rsid w:val="005753E2"/>
    <w:rsid w:val="00592E3E"/>
    <w:rsid w:val="005945DB"/>
    <w:rsid w:val="005A0C5D"/>
    <w:rsid w:val="005D02AD"/>
    <w:rsid w:val="005E2BAE"/>
    <w:rsid w:val="005E6571"/>
    <w:rsid w:val="006022DD"/>
    <w:rsid w:val="00611E84"/>
    <w:rsid w:val="00615615"/>
    <w:rsid w:val="00645B37"/>
    <w:rsid w:val="006528BE"/>
    <w:rsid w:val="006657D0"/>
    <w:rsid w:val="00686CD4"/>
    <w:rsid w:val="006A064D"/>
    <w:rsid w:val="006B038D"/>
    <w:rsid w:val="006B158B"/>
    <w:rsid w:val="006C6EBF"/>
    <w:rsid w:val="006D21BB"/>
    <w:rsid w:val="006E70A1"/>
    <w:rsid w:val="006E7D25"/>
    <w:rsid w:val="006F3F0C"/>
    <w:rsid w:val="00723451"/>
    <w:rsid w:val="007415C2"/>
    <w:rsid w:val="00741D18"/>
    <w:rsid w:val="0074491A"/>
    <w:rsid w:val="00750FF6"/>
    <w:rsid w:val="00780CE8"/>
    <w:rsid w:val="0078358C"/>
    <w:rsid w:val="007846C9"/>
    <w:rsid w:val="00791457"/>
    <w:rsid w:val="00793E34"/>
    <w:rsid w:val="007D383F"/>
    <w:rsid w:val="007D4AFE"/>
    <w:rsid w:val="0080763A"/>
    <w:rsid w:val="0081118E"/>
    <w:rsid w:val="00812D45"/>
    <w:rsid w:val="008358E8"/>
    <w:rsid w:val="00843B86"/>
    <w:rsid w:val="008440ED"/>
    <w:rsid w:val="00855216"/>
    <w:rsid w:val="00862E8D"/>
    <w:rsid w:val="0088619A"/>
    <w:rsid w:val="00887203"/>
    <w:rsid w:val="008A29F0"/>
    <w:rsid w:val="008B3DC9"/>
    <w:rsid w:val="008C26A2"/>
    <w:rsid w:val="008E04BC"/>
    <w:rsid w:val="00933FCF"/>
    <w:rsid w:val="009503FD"/>
    <w:rsid w:val="0095504A"/>
    <w:rsid w:val="009717E7"/>
    <w:rsid w:val="0098223E"/>
    <w:rsid w:val="009A1C49"/>
    <w:rsid w:val="009B6221"/>
    <w:rsid w:val="009C79ED"/>
    <w:rsid w:val="009E6669"/>
    <w:rsid w:val="00A45B02"/>
    <w:rsid w:val="00A6149C"/>
    <w:rsid w:val="00A71FB1"/>
    <w:rsid w:val="00A7260E"/>
    <w:rsid w:val="00A85B6E"/>
    <w:rsid w:val="00A8789E"/>
    <w:rsid w:val="00A93512"/>
    <w:rsid w:val="00A93EB4"/>
    <w:rsid w:val="00AE3922"/>
    <w:rsid w:val="00AF541E"/>
    <w:rsid w:val="00B0186B"/>
    <w:rsid w:val="00B03705"/>
    <w:rsid w:val="00B1160F"/>
    <w:rsid w:val="00B127AB"/>
    <w:rsid w:val="00B20C42"/>
    <w:rsid w:val="00B33614"/>
    <w:rsid w:val="00B47476"/>
    <w:rsid w:val="00B87203"/>
    <w:rsid w:val="00BB56D7"/>
    <w:rsid w:val="00BB75C8"/>
    <w:rsid w:val="00BC6BA4"/>
    <w:rsid w:val="00C00C3C"/>
    <w:rsid w:val="00C07EB1"/>
    <w:rsid w:val="00C13F16"/>
    <w:rsid w:val="00C21447"/>
    <w:rsid w:val="00C415D9"/>
    <w:rsid w:val="00C4210C"/>
    <w:rsid w:val="00C44212"/>
    <w:rsid w:val="00C45B86"/>
    <w:rsid w:val="00C60225"/>
    <w:rsid w:val="00C6620A"/>
    <w:rsid w:val="00C75BF7"/>
    <w:rsid w:val="00CA2ACE"/>
    <w:rsid w:val="00CC6D7F"/>
    <w:rsid w:val="00CD708B"/>
    <w:rsid w:val="00CE0AEC"/>
    <w:rsid w:val="00CF1AD6"/>
    <w:rsid w:val="00D57DF3"/>
    <w:rsid w:val="00D60CB5"/>
    <w:rsid w:val="00D7489F"/>
    <w:rsid w:val="00D748A8"/>
    <w:rsid w:val="00D74C9E"/>
    <w:rsid w:val="00DB31AE"/>
    <w:rsid w:val="00DE50C0"/>
    <w:rsid w:val="00E1176A"/>
    <w:rsid w:val="00E13DB6"/>
    <w:rsid w:val="00E15670"/>
    <w:rsid w:val="00E17AA9"/>
    <w:rsid w:val="00E37756"/>
    <w:rsid w:val="00E42462"/>
    <w:rsid w:val="00E47454"/>
    <w:rsid w:val="00E50106"/>
    <w:rsid w:val="00E55C3D"/>
    <w:rsid w:val="00E673AF"/>
    <w:rsid w:val="00E70F77"/>
    <w:rsid w:val="00E71C47"/>
    <w:rsid w:val="00E80DB4"/>
    <w:rsid w:val="00E84D2F"/>
    <w:rsid w:val="00EC1DE1"/>
    <w:rsid w:val="00EE1302"/>
    <w:rsid w:val="00EE6EBA"/>
    <w:rsid w:val="00EF1CA2"/>
    <w:rsid w:val="00EF69AB"/>
    <w:rsid w:val="00F12ECC"/>
    <w:rsid w:val="00F22285"/>
    <w:rsid w:val="00F24FB6"/>
    <w:rsid w:val="00F45ECE"/>
    <w:rsid w:val="00F66740"/>
    <w:rsid w:val="00F70D0B"/>
    <w:rsid w:val="00F9320B"/>
    <w:rsid w:val="00FB24E1"/>
    <w:rsid w:val="00FB3592"/>
    <w:rsid w:val="00FC513E"/>
    <w:rsid w:val="00FD521D"/>
    <w:rsid w:val="00FE7180"/>
    <w:rsid w:val="00FF39EE"/>
    <w:rsid w:val="00FF48D4"/>
    <w:rsid w:val="00FF4C1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454"/>
    <w:pPr>
      <w:spacing w:after="160" w:line="259" w:lineRule="auto"/>
    </w:pPr>
    <w:rPr>
      <w:sz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F3942"/>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3F3942"/>
    <w:rPr>
      <w:rFonts w:cs="Times New Roman"/>
    </w:rPr>
  </w:style>
  <w:style w:type="paragraph" w:styleId="Footer">
    <w:name w:val="footer"/>
    <w:basedOn w:val="Normal"/>
    <w:link w:val="FooterChar"/>
    <w:uiPriority w:val="99"/>
    <w:rsid w:val="003F3942"/>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3F3942"/>
    <w:rPr>
      <w:rFonts w:cs="Times New Roman"/>
    </w:rPr>
  </w:style>
  <w:style w:type="character" w:styleId="CommentReference">
    <w:name w:val="annotation reference"/>
    <w:basedOn w:val="DefaultParagraphFont"/>
    <w:uiPriority w:val="99"/>
    <w:semiHidden/>
    <w:rsid w:val="00421247"/>
    <w:rPr>
      <w:rFonts w:cs="Times New Roman"/>
      <w:sz w:val="16"/>
      <w:szCs w:val="16"/>
    </w:rPr>
  </w:style>
  <w:style w:type="paragraph" w:styleId="CommentText">
    <w:name w:val="annotation text"/>
    <w:basedOn w:val="Normal"/>
    <w:link w:val="CommentTextChar"/>
    <w:uiPriority w:val="99"/>
    <w:semiHidden/>
    <w:rsid w:val="00421247"/>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21247"/>
    <w:rPr>
      <w:rFonts w:cs="Times New Roman"/>
      <w:sz w:val="20"/>
      <w:szCs w:val="20"/>
    </w:rPr>
  </w:style>
  <w:style w:type="paragraph" w:styleId="CommentSubject">
    <w:name w:val="annotation subject"/>
    <w:basedOn w:val="CommentText"/>
    <w:next w:val="CommentText"/>
    <w:link w:val="CommentSubjectChar"/>
    <w:uiPriority w:val="99"/>
    <w:semiHidden/>
    <w:rsid w:val="00421247"/>
    <w:rPr>
      <w:b/>
      <w:bCs/>
    </w:rPr>
  </w:style>
  <w:style w:type="character" w:customStyle="1" w:styleId="CommentSubjectChar">
    <w:name w:val="Comment Subject Char"/>
    <w:basedOn w:val="CommentTextChar"/>
    <w:link w:val="CommentSubject"/>
    <w:uiPriority w:val="99"/>
    <w:semiHidden/>
    <w:locked/>
    <w:rsid w:val="00421247"/>
    <w:rPr>
      <w:b/>
      <w:bCs/>
    </w:rPr>
  </w:style>
  <w:style w:type="paragraph" w:styleId="BalloonText">
    <w:name w:val="Balloon Text"/>
    <w:basedOn w:val="Normal"/>
    <w:link w:val="BalloonTextChar"/>
    <w:uiPriority w:val="99"/>
    <w:semiHidden/>
    <w:rsid w:val="004212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21247"/>
    <w:rPr>
      <w:rFonts w:ascii="Segoe UI" w:hAnsi="Segoe UI" w:cs="Segoe UI"/>
      <w:sz w:val="18"/>
      <w:szCs w:val="18"/>
    </w:rPr>
  </w:style>
  <w:style w:type="paragraph" w:styleId="NoSpacing">
    <w:name w:val="No Spacing"/>
    <w:uiPriority w:val="99"/>
    <w:qFormat/>
    <w:rsid w:val="003752D1"/>
    <w:rPr>
      <w:rFonts w:ascii="Calibri" w:eastAsia="Times New Roman" w:hAnsi="Calibri"/>
    </w:rPr>
  </w:style>
  <w:style w:type="paragraph" w:styleId="BodyText">
    <w:name w:val="Body Text"/>
    <w:basedOn w:val="Normal"/>
    <w:link w:val="BodyTextChar"/>
    <w:uiPriority w:val="99"/>
    <w:rsid w:val="000F0723"/>
    <w:pPr>
      <w:spacing w:after="120" w:line="240" w:lineRule="auto"/>
    </w:pPr>
    <w:rPr>
      <w:rFonts w:ascii="Arial Unicode MS" w:hAnsi="Arial Unicode MS" w:cs="Arial Unicode MS"/>
      <w:color w:val="000000"/>
      <w:sz w:val="24"/>
      <w:szCs w:val="24"/>
      <w:lang w:eastAsia="ru-RU"/>
    </w:rPr>
  </w:style>
  <w:style w:type="character" w:customStyle="1" w:styleId="BodyTextChar">
    <w:name w:val="Body Text Char"/>
    <w:basedOn w:val="DefaultParagraphFont"/>
    <w:link w:val="BodyText"/>
    <w:uiPriority w:val="99"/>
    <w:locked/>
    <w:rsid w:val="000F0723"/>
    <w:rPr>
      <w:rFonts w:ascii="Arial Unicode MS" w:eastAsia="Times New Roman" w:hAnsi="Arial Unicode MS" w:cs="Arial Unicode MS"/>
      <w:color w:val="000000"/>
      <w:sz w:val="24"/>
      <w:szCs w:val="24"/>
      <w:lang w:eastAsia="ru-RU"/>
    </w:rPr>
  </w:style>
  <w:style w:type="character" w:styleId="Hyperlink">
    <w:name w:val="Hyperlink"/>
    <w:basedOn w:val="DefaultParagraphFont"/>
    <w:uiPriority w:val="99"/>
    <w:rsid w:val="008A29F0"/>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1053;&#1072;&#1094;&#1080;&#1086;&#1085;&#1072;&#1083;&#1100;&#1085;&#1086;&#1089;&#1090;&#110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ru.wikipedia.org/wiki/&#1054;&#1054;&#1053;"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u.wikipedia.org/wiki/&#1053;&#1072;&#1089;&#1080;&#1083;&#1080;&#1077;" TargetMode="External"/><Relationship Id="rId11" Type="http://schemas.openxmlformats.org/officeDocument/2006/relationships/hyperlink" Target="https://ru.wikipedia.org/wiki/&#1056;&#1077;&#1083;&#1080;&#1075;&#1080;&#1103;" TargetMode="External"/><Relationship Id="rId5" Type="http://schemas.openxmlformats.org/officeDocument/2006/relationships/endnotes" Target="endnotes.xml"/><Relationship Id="rId10" Type="http://schemas.openxmlformats.org/officeDocument/2006/relationships/hyperlink" Target="https://ru.wikipedia.org/wiki/&#1056;&#1072;&#1089;&#1072;" TargetMode="External"/><Relationship Id="rId4" Type="http://schemas.openxmlformats.org/officeDocument/2006/relationships/footnotes" Target="footnotes.xml"/><Relationship Id="rId9" Type="http://schemas.openxmlformats.org/officeDocument/2006/relationships/hyperlink" Target="https://ru.wikipedia.org/wiki/&#1069;&#1090;&#1085;&#1086;&#108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9</Pages>
  <Words>3798</Words>
  <Characters>21655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ГЕНОЦИДЕ БЕЛОРУССКОГО НАРОДА В ГОДЫ ВЕЛИКОЙ ОТЕЧЕСТВЕННОЙ ВОЙНЫ</dc:title>
  <dc:subject/>
  <dc:creator>Карпухина Ирина Алексеевна</dc:creator>
  <cp:keywords/>
  <dc:description/>
  <cp:lastModifiedBy>PC</cp:lastModifiedBy>
  <cp:revision>2</cp:revision>
  <cp:lastPrinted>2022-03-03T12:16:00Z</cp:lastPrinted>
  <dcterms:created xsi:type="dcterms:W3CDTF">2022-03-18T11:11:00Z</dcterms:created>
  <dcterms:modified xsi:type="dcterms:W3CDTF">2022-03-18T11:11:00Z</dcterms:modified>
</cp:coreProperties>
</file>